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C9D6" w14:textId="77777777" w:rsidR="007A71E0" w:rsidRPr="005706C5" w:rsidRDefault="007064C5" w:rsidP="000C23C2">
      <w:pPr>
        <w:pStyle w:val="Title"/>
        <w:spacing w:after="0"/>
        <w:jc w:val="center"/>
        <w:rPr>
          <w:rFonts w:asciiTheme="minorHAnsi" w:hAnsiTheme="minorHAnsi"/>
          <w:b/>
          <w:sz w:val="28"/>
          <w:szCs w:val="28"/>
        </w:rPr>
      </w:pPr>
      <w:r w:rsidRPr="005706C5">
        <w:rPr>
          <w:rFonts w:asciiTheme="minorHAnsi" w:hAnsiTheme="minorHAnsi"/>
          <w:b/>
          <w:sz w:val="28"/>
          <w:szCs w:val="28"/>
        </w:rPr>
        <w:t xml:space="preserve">An overview of the </w:t>
      </w:r>
      <w:r w:rsidR="00A566D4" w:rsidRPr="005706C5">
        <w:rPr>
          <w:rFonts w:asciiTheme="minorHAnsi" w:hAnsiTheme="minorHAnsi"/>
          <w:b/>
          <w:sz w:val="28"/>
          <w:szCs w:val="28"/>
        </w:rPr>
        <w:t xml:space="preserve">conditions and </w:t>
      </w:r>
      <w:r w:rsidRPr="005706C5">
        <w:rPr>
          <w:rFonts w:asciiTheme="minorHAnsi" w:hAnsiTheme="minorHAnsi"/>
          <w:b/>
          <w:sz w:val="28"/>
          <w:szCs w:val="28"/>
        </w:rPr>
        <w:t xml:space="preserve">support provisions </w:t>
      </w:r>
      <w:r w:rsidR="00A566D4" w:rsidRPr="005706C5">
        <w:rPr>
          <w:rFonts w:asciiTheme="minorHAnsi" w:hAnsiTheme="minorHAnsi"/>
          <w:b/>
          <w:sz w:val="28"/>
          <w:szCs w:val="28"/>
        </w:rPr>
        <w:t>for</w:t>
      </w:r>
      <w:r w:rsidRPr="005706C5">
        <w:rPr>
          <w:rFonts w:asciiTheme="minorHAnsi" w:hAnsiTheme="minorHAnsi"/>
          <w:b/>
          <w:sz w:val="28"/>
          <w:szCs w:val="28"/>
        </w:rPr>
        <w:t xml:space="preserve"> Romanian victims of trafficking returning from countries of destination</w:t>
      </w:r>
    </w:p>
    <w:p w14:paraId="20D8F9A6" w14:textId="77777777" w:rsidR="000422AF" w:rsidRPr="005706C5" w:rsidRDefault="000422AF" w:rsidP="000C23C2">
      <w:pPr>
        <w:spacing w:after="0" w:line="240" w:lineRule="auto"/>
        <w:jc w:val="center"/>
        <w:rPr>
          <w:rStyle w:val="SubtleEmphasis"/>
          <w:i w:val="0"/>
          <w:sz w:val="28"/>
          <w:szCs w:val="28"/>
        </w:rPr>
      </w:pPr>
      <w:r w:rsidRPr="005706C5">
        <w:rPr>
          <w:rStyle w:val="SubtleEmphasis"/>
          <w:i w:val="0"/>
          <w:sz w:val="28"/>
          <w:szCs w:val="28"/>
        </w:rPr>
        <w:t>Human Trafficking Foundation</w:t>
      </w:r>
    </w:p>
    <w:p w14:paraId="3EEE2627" w14:textId="77777777" w:rsidR="007064C5" w:rsidRPr="000C23C2" w:rsidRDefault="007064C5" w:rsidP="000C23C2">
      <w:pPr>
        <w:spacing w:after="0" w:line="240" w:lineRule="auto"/>
      </w:pPr>
    </w:p>
    <w:p w14:paraId="513A7FA2" w14:textId="77777777" w:rsidR="007064C5" w:rsidRPr="000C23C2" w:rsidRDefault="007064C5" w:rsidP="000C23C2">
      <w:pPr>
        <w:spacing w:after="0" w:line="240" w:lineRule="auto"/>
      </w:pPr>
    </w:p>
    <w:p w14:paraId="4C3F3F0B" w14:textId="77777777" w:rsidR="00BA5890" w:rsidRPr="005706C5" w:rsidRDefault="00BA5890" w:rsidP="000C23C2">
      <w:pPr>
        <w:pStyle w:val="IntenseQuote"/>
        <w:spacing w:before="0" w:after="0" w:line="240" w:lineRule="auto"/>
        <w:rPr>
          <w:sz w:val="28"/>
          <w:szCs w:val="28"/>
          <w:lang w:val="en"/>
        </w:rPr>
      </w:pPr>
      <w:r w:rsidRPr="005706C5">
        <w:rPr>
          <w:sz w:val="28"/>
          <w:szCs w:val="28"/>
          <w:lang w:val="en"/>
        </w:rPr>
        <w:t xml:space="preserve">Introduction </w:t>
      </w:r>
    </w:p>
    <w:p w14:paraId="316276FE" w14:textId="77777777" w:rsidR="007064C5" w:rsidRPr="000C23C2" w:rsidRDefault="007064C5" w:rsidP="000C23C2">
      <w:pPr>
        <w:spacing w:after="0" w:line="240" w:lineRule="auto"/>
        <w:rPr>
          <w:lang w:val="en"/>
        </w:rPr>
      </w:pPr>
    </w:p>
    <w:p w14:paraId="297BBAA1" w14:textId="77777777" w:rsidR="003B18FB" w:rsidRPr="006810BA" w:rsidRDefault="003B18FB" w:rsidP="003B18FB">
      <w:pPr>
        <w:spacing w:after="0" w:line="240" w:lineRule="auto"/>
        <w:rPr>
          <w:sz w:val="20"/>
          <w:szCs w:val="20"/>
        </w:rPr>
      </w:pPr>
      <w:r w:rsidRPr="006810BA">
        <w:rPr>
          <w:sz w:val="20"/>
          <w:szCs w:val="20"/>
          <w:lang w:val="en"/>
        </w:rPr>
        <w:t>T</w:t>
      </w:r>
      <w:r w:rsidRPr="006810BA">
        <w:rPr>
          <w:sz w:val="20"/>
          <w:szCs w:val="20"/>
        </w:rPr>
        <w:t xml:space="preserve">he Human Trafficking Foundation </w:t>
      </w:r>
      <w:r w:rsidRPr="006810BA">
        <w:rPr>
          <w:sz w:val="20"/>
          <w:szCs w:val="20"/>
          <w:lang w:val="en-US"/>
        </w:rPr>
        <w:t xml:space="preserve">grew out of the work of the </w:t>
      </w:r>
      <w:r w:rsidRPr="006810BA">
        <w:rPr>
          <w:sz w:val="20"/>
          <w:szCs w:val="20"/>
        </w:rPr>
        <w:t>UK All Party Parliamentary Group (APPG) on Human Trafficking whose trustees are parliamentarians or ex-parliamentarians.  For nearly a decade Romanian parliamentarians have worked closely with UK parliamentarians and APPG, sharing information and attempting to better tackle this crime together.   As part of this collaboration between Dr Angel Tilvar MP and Anthony Steen, Chair of the Foundation it was  agreed that the Foundation would provide an overview of the extent to which victims of trafficking, returning to Romania from destination countries avoid falling into further exploitation.</w:t>
      </w:r>
    </w:p>
    <w:p w14:paraId="0AB3697D" w14:textId="77777777" w:rsidR="007064C5" w:rsidRPr="006810BA" w:rsidRDefault="007064C5" w:rsidP="000C23C2">
      <w:pPr>
        <w:spacing w:after="0" w:line="240" w:lineRule="auto"/>
        <w:rPr>
          <w:b/>
          <w:sz w:val="20"/>
          <w:szCs w:val="20"/>
        </w:rPr>
      </w:pPr>
    </w:p>
    <w:p w14:paraId="1FE2A054" w14:textId="77777777" w:rsidR="00192CF2" w:rsidRPr="006810BA" w:rsidRDefault="00BA5890" w:rsidP="000C23C2">
      <w:pPr>
        <w:spacing w:after="0" w:line="240" w:lineRule="auto"/>
        <w:rPr>
          <w:sz w:val="20"/>
          <w:szCs w:val="20"/>
        </w:rPr>
      </w:pPr>
      <w:r w:rsidRPr="006810BA">
        <w:rPr>
          <w:sz w:val="20"/>
          <w:szCs w:val="20"/>
        </w:rPr>
        <w:t xml:space="preserve">This paper is not </w:t>
      </w:r>
      <w:r w:rsidR="00326E45" w:rsidRPr="006810BA">
        <w:rPr>
          <w:sz w:val="20"/>
          <w:szCs w:val="20"/>
        </w:rPr>
        <w:t xml:space="preserve">a </w:t>
      </w:r>
      <w:r w:rsidRPr="006810BA">
        <w:rPr>
          <w:sz w:val="20"/>
          <w:szCs w:val="20"/>
        </w:rPr>
        <w:t>research</w:t>
      </w:r>
      <w:r w:rsidR="00326E45" w:rsidRPr="006810BA">
        <w:rPr>
          <w:sz w:val="20"/>
          <w:szCs w:val="20"/>
        </w:rPr>
        <w:t xml:space="preserve"> piece</w:t>
      </w:r>
      <w:r w:rsidR="00C63F0F" w:rsidRPr="006810BA">
        <w:rPr>
          <w:rStyle w:val="FootnoteReference"/>
          <w:sz w:val="20"/>
          <w:szCs w:val="20"/>
        </w:rPr>
        <w:footnoteReference w:id="1"/>
      </w:r>
      <w:r w:rsidRPr="006810BA">
        <w:rPr>
          <w:sz w:val="20"/>
          <w:szCs w:val="20"/>
        </w:rPr>
        <w:t xml:space="preserve"> </w:t>
      </w:r>
      <w:r w:rsidR="00BD69BB" w:rsidRPr="006810BA">
        <w:rPr>
          <w:sz w:val="20"/>
          <w:szCs w:val="20"/>
        </w:rPr>
        <w:t xml:space="preserve">but </w:t>
      </w:r>
      <w:r w:rsidR="003B18FB" w:rsidRPr="006810BA">
        <w:rPr>
          <w:sz w:val="20"/>
          <w:szCs w:val="20"/>
        </w:rPr>
        <w:t>a series of suggestions</w:t>
      </w:r>
      <w:r w:rsidR="00BD69BB" w:rsidRPr="006810BA">
        <w:rPr>
          <w:sz w:val="20"/>
          <w:szCs w:val="20"/>
        </w:rPr>
        <w:t xml:space="preserve"> </w:t>
      </w:r>
      <w:r w:rsidR="003B18FB" w:rsidRPr="006810BA">
        <w:rPr>
          <w:sz w:val="20"/>
          <w:szCs w:val="20"/>
        </w:rPr>
        <w:t>for</w:t>
      </w:r>
      <w:r w:rsidRPr="006810BA">
        <w:rPr>
          <w:sz w:val="20"/>
          <w:szCs w:val="20"/>
        </w:rPr>
        <w:t xml:space="preserve"> parliamentarians to consider </w:t>
      </w:r>
      <w:r w:rsidR="003B18FB" w:rsidRPr="006810BA">
        <w:rPr>
          <w:sz w:val="20"/>
          <w:szCs w:val="20"/>
        </w:rPr>
        <w:t>to better support</w:t>
      </w:r>
      <w:r w:rsidRPr="006810BA">
        <w:rPr>
          <w:sz w:val="20"/>
          <w:szCs w:val="20"/>
        </w:rPr>
        <w:t xml:space="preserve"> victims. To carry out this work t</w:t>
      </w:r>
      <w:r w:rsidR="00465366" w:rsidRPr="006810BA">
        <w:rPr>
          <w:sz w:val="20"/>
          <w:szCs w:val="20"/>
        </w:rPr>
        <w:t>he Foundation</w:t>
      </w:r>
      <w:r w:rsidRPr="006810BA">
        <w:rPr>
          <w:sz w:val="20"/>
          <w:szCs w:val="20"/>
        </w:rPr>
        <w:t xml:space="preserve"> </w:t>
      </w:r>
      <w:r w:rsidR="00BD69BB" w:rsidRPr="006810BA">
        <w:rPr>
          <w:sz w:val="20"/>
          <w:szCs w:val="20"/>
        </w:rPr>
        <w:t>has been</w:t>
      </w:r>
      <w:r w:rsidR="00465366" w:rsidRPr="006810BA">
        <w:rPr>
          <w:sz w:val="20"/>
          <w:szCs w:val="20"/>
        </w:rPr>
        <w:t xml:space="preserve"> assisted by </w:t>
      </w:r>
      <w:r w:rsidR="009D3C3B" w:rsidRPr="006810BA">
        <w:rPr>
          <w:sz w:val="20"/>
          <w:szCs w:val="20"/>
        </w:rPr>
        <w:t xml:space="preserve">Government and non-Governmental </w:t>
      </w:r>
      <w:r w:rsidR="00BD69BB" w:rsidRPr="006810BA">
        <w:rPr>
          <w:sz w:val="20"/>
          <w:szCs w:val="20"/>
        </w:rPr>
        <w:t>organisations</w:t>
      </w:r>
      <w:r w:rsidRPr="006810BA">
        <w:rPr>
          <w:sz w:val="20"/>
          <w:szCs w:val="20"/>
        </w:rPr>
        <w:t xml:space="preserve">. </w:t>
      </w:r>
    </w:p>
    <w:p w14:paraId="542D67AB" w14:textId="77777777" w:rsidR="000C23C2" w:rsidRPr="006810BA" w:rsidRDefault="000C23C2" w:rsidP="000C23C2">
      <w:pPr>
        <w:spacing w:after="0" w:line="240" w:lineRule="auto"/>
        <w:rPr>
          <w:sz w:val="20"/>
          <w:szCs w:val="20"/>
        </w:rPr>
      </w:pPr>
    </w:p>
    <w:p w14:paraId="6CEEEAF4" w14:textId="77777777" w:rsidR="00E11416" w:rsidRPr="006810BA" w:rsidRDefault="00586A45" w:rsidP="000C23C2">
      <w:pPr>
        <w:spacing w:after="0" w:line="240" w:lineRule="auto"/>
        <w:rPr>
          <w:rFonts w:eastAsia="Times New Roman" w:cs="Arial"/>
          <w:sz w:val="20"/>
          <w:szCs w:val="20"/>
          <w:lang w:eastAsia="en-GB"/>
        </w:rPr>
      </w:pPr>
      <w:r w:rsidRPr="006810BA">
        <w:rPr>
          <w:sz w:val="20"/>
          <w:szCs w:val="20"/>
        </w:rPr>
        <w:t>The Foundation</w:t>
      </w:r>
      <w:r w:rsidR="000E78EC" w:rsidRPr="006810BA">
        <w:rPr>
          <w:sz w:val="20"/>
          <w:szCs w:val="20"/>
        </w:rPr>
        <w:t xml:space="preserve"> visited</w:t>
      </w:r>
      <w:r w:rsidR="00265C84" w:rsidRPr="006810BA">
        <w:rPr>
          <w:sz w:val="20"/>
          <w:szCs w:val="20"/>
        </w:rPr>
        <w:t xml:space="preserve"> the</w:t>
      </w:r>
      <w:r w:rsidR="00BD69BB" w:rsidRPr="006810BA">
        <w:rPr>
          <w:sz w:val="20"/>
          <w:szCs w:val="20"/>
        </w:rPr>
        <w:t xml:space="preserve"> preventative </w:t>
      </w:r>
      <w:r w:rsidR="00265C84" w:rsidRPr="006810BA">
        <w:rPr>
          <w:sz w:val="20"/>
          <w:szCs w:val="20"/>
        </w:rPr>
        <w:t>Nightingale</w:t>
      </w:r>
      <w:r w:rsidR="00E11416" w:rsidRPr="006810BA">
        <w:rPr>
          <w:sz w:val="20"/>
          <w:szCs w:val="20"/>
        </w:rPr>
        <w:t>s Children’s Project</w:t>
      </w:r>
      <w:r w:rsidR="000E78EC" w:rsidRPr="006810BA">
        <w:rPr>
          <w:sz w:val="20"/>
          <w:szCs w:val="20"/>
        </w:rPr>
        <w:t xml:space="preserve"> in </w:t>
      </w:r>
      <w:proofErr w:type="spellStart"/>
      <w:r w:rsidR="007128CD" w:rsidRPr="006810BA">
        <w:rPr>
          <w:sz w:val="20"/>
          <w:szCs w:val="20"/>
        </w:rPr>
        <w:t>C</w:t>
      </w:r>
      <w:r w:rsidR="00265C84" w:rsidRPr="006810BA">
        <w:rPr>
          <w:sz w:val="20"/>
          <w:szCs w:val="20"/>
        </w:rPr>
        <w:t>ernovoda</w:t>
      </w:r>
      <w:proofErr w:type="spellEnd"/>
      <w:r w:rsidR="00265C84" w:rsidRPr="006810BA">
        <w:rPr>
          <w:sz w:val="20"/>
          <w:szCs w:val="20"/>
        </w:rPr>
        <w:t xml:space="preserve"> </w:t>
      </w:r>
      <w:r w:rsidR="00BD69BB" w:rsidRPr="006810BA">
        <w:rPr>
          <w:sz w:val="20"/>
          <w:szCs w:val="20"/>
        </w:rPr>
        <w:t xml:space="preserve"> which is a British charity in  </w:t>
      </w:r>
      <w:r w:rsidR="003B18FB" w:rsidRPr="006810BA">
        <w:rPr>
          <w:sz w:val="20"/>
          <w:szCs w:val="20"/>
        </w:rPr>
        <w:t xml:space="preserve">a </w:t>
      </w:r>
      <w:r w:rsidR="00BD69BB" w:rsidRPr="006810BA">
        <w:rPr>
          <w:sz w:val="20"/>
          <w:szCs w:val="20"/>
        </w:rPr>
        <w:t xml:space="preserve">region with very </w:t>
      </w:r>
      <w:r w:rsidR="003B18FB" w:rsidRPr="006810BA">
        <w:rPr>
          <w:sz w:val="20"/>
          <w:szCs w:val="20"/>
        </w:rPr>
        <w:t xml:space="preserve">few </w:t>
      </w:r>
      <w:r w:rsidR="00BD69BB" w:rsidRPr="006810BA">
        <w:rPr>
          <w:sz w:val="20"/>
          <w:szCs w:val="20"/>
        </w:rPr>
        <w:t>services for vulnerable children</w:t>
      </w:r>
      <w:r w:rsidR="003B18FB" w:rsidRPr="006810BA">
        <w:rPr>
          <w:sz w:val="20"/>
          <w:szCs w:val="20"/>
        </w:rPr>
        <w:t xml:space="preserve">. It </w:t>
      </w:r>
      <w:r w:rsidR="00BD69BB" w:rsidRPr="006810BA">
        <w:rPr>
          <w:sz w:val="20"/>
          <w:szCs w:val="20"/>
        </w:rPr>
        <w:t>runs</w:t>
      </w:r>
      <w:r w:rsidR="003B18FB" w:rsidRPr="006810BA">
        <w:rPr>
          <w:sz w:val="20"/>
          <w:szCs w:val="20"/>
        </w:rPr>
        <w:t xml:space="preserve"> activities including an</w:t>
      </w:r>
      <w:r w:rsidR="00BD69BB" w:rsidRPr="006810BA">
        <w:rPr>
          <w:sz w:val="20"/>
          <w:szCs w:val="20"/>
        </w:rPr>
        <w:t xml:space="preserve"> </w:t>
      </w:r>
      <w:r w:rsidR="00471DA9" w:rsidRPr="006810BA">
        <w:rPr>
          <w:rFonts w:eastAsia="Times New Roman" w:cs="Arial"/>
          <w:sz w:val="20"/>
          <w:szCs w:val="20"/>
          <w:lang w:eastAsia="en-GB"/>
        </w:rPr>
        <w:t>afterschool programme for children</w:t>
      </w:r>
      <w:r w:rsidR="00597962" w:rsidRPr="006810BA">
        <w:rPr>
          <w:rFonts w:cs="Arial"/>
          <w:sz w:val="20"/>
          <w:szCs w:val="20"/>
          <w:shd w:val="clear" w:color="auto" w:fill="FFFFFF"/>
        </w:rPr>
        <w:t>. These</w:t>
      </w:r>
      <w:r w:rsidR="00E11416" w:rsidRPr="006810BA">
        <w:rPr>
          <w:rFonts w:cs="Arial"/>
          <w:sz w:val="20"/>
          <w:szCs w:val="20"/>
          <w:shd w:val="clear" w:color="auto" w:fill="FFFFFF"/>
        </w:rPr>
        <w:t xml:space="preserve"> inc</w:t>
      </w:r>
      <w:r w:rsidR="00471DA9" w:rsidRPr="006810BA">
        <w:rPr>
          <w:rFonts w:cs="Arial"/>
          <w:sz w:val="20"/>
          <w:szCs w:val="20"/>
          <w:shd w:val="clear" w:color="auto" w:fill="FFFFFF"/>
        </w:rPr>
        <w:t xml:space="preserve">orporate individual counselling, </w:t>
      </w:r>
      <w:r w:rsidR="00E11416" w:rsidRPr="006810BA">
        <w:rPr>
          <w:rFonts w:cs="Arial"/>
          <w:sz w:val="20"/>
          <w:szCs w:val="20"/>
          <w:shd w:val="clear" w:color="auto" w:fill="FFFFFF"/>
        </w:rPr>
        <w:t>homework support</w:t>
      </w:r>
      <w:r w:rsidR="00471DA9" w:rsidRPr="006810BA">
        <w:rPr>
          <w:rFonts w:cs="Arial"/>
          <w:sz w:val="20"/>
          <w:szCs w:val="20"/>
          <w:shd w:val="clear" w:color="auto" w:fill="FFFFFF"/>
        </w:rPr>
        <w:t xml:space="preserve">, and </w:t>
      </w:r>
      <w:r w:rsidR="00E11416" w:rsidRPr="006810BA">
        <w:rPr>
          <w:rFonts w:cs="Arial"/>
          <w:sz w:val="20"/>
          <w:szCs w:val="20"/>
          <w:shd w:val="clear" w:color="auto" w:fill="FFFFFF"/>
        </w:rPr>
        <w:t>social enterprise</w:t>
      </w:r>
      <w:r w:rsidR="00471DA9" w:rsidRPr="006810BA">
        <w:rPr>
          <w:rFonts w:cs="Arial"/>
          <w:sz w:val="20"/>
          <w:szCs w:val="20"/>
          <w:shd w:val="clear" w:color="auto" w:fill="FFFFFF"/>
        </w:rPr>
        <w:t xml:space="preserve"> opportunities, while there is a </w:t>
      </w:r>
      <w:r w:rsidR="00E11416" w:rsidRPr="006810BA">
        <w:rPr>
          <w:rFonts w:eastAsia="Times New Roman" w:cs="Arial"/>
          <w:sz w:val="20"/>
          <w:szCs w:val="20"/>
          <w:lang w:eastAsia="en-GB"/>
        </w:rPr>
        <w:t xml:space="preserve">football team for </w:t>
      </w:r>
      <w:r w:rsidR="00192CF2" w:rsidRPr="006810BA">
        <w:rPr>
          <w:rFonts w:eastAsia="Times New Roman" w:cs="Arial"/>
          <w:sz w:val="20"/>
          <w:szCs w:val="20"/>
          <w:lang w:eastAsia="en-GB"/>
        </w:rPr>
        <w:t>vulnerable boys</w:t>
      </w:r>
      <w:r w:rsidR="00506406" w:rsidRPr="006810BA">
        <w:rPr>
          <w:rFonts w:eastAsia="Times New Roman" w:cs="Arial"/>
          <w:sz w:val="20"/>
          <w:szCs w:val="20"/>
          <w:lang w:eastAsia="en-GB"/>
        </w:rPr>
        <w:t>.</w:t>
      </w:r>
    </w:p>
    <w:p w14:paraId="24B878B2" w14:textId="77777777" w:rsidR="000C23C2" w:rsidRPr="006810BA" w:rsidRDefault="000C23C2" w:rsidP="000C23C2">
      <w:pPr>
        <w:spacing w:after="0" w:line="240" w:lineRule="auto"/>
        <w:rPr>
          <w:rFonts w:eastAsia="Times New Roman" w:cs="Arial"/>
          <w:sz w:val="20"/>
          <w:szCs w:val="20"/>
          <w:lang w:eastAsia="en-GB"/>
        </w:rPr>
      </w:pPr>
    </w:p>
    <w:p w14:paraId="53FB076D" w14:textId="77777777" w:rsidR="008E7F58" w:rsidRPr="006810BA" w:rsidRDefault="00586A45" w:rsidP="000C23C2">
      <w:pPr>
        <w:spacing w:after="0" w:line="240" w:lineRule="auto"/>
        <w:rPr>
          <w:sz w:val="20"/>
          <w:szCs w:val="20"/>
        </w:rPr>
      </w:pPr>
      <w:r w:rsidRPr="006810BA">
        <w:rPr>
          <w:rFonts w:eastAsia="Times New Roman" w:cs="Arial"/>
          <w:sz w:val="20"/>
          <w:szCs w:val="20"/>
          <w:lang w:eastAsia="en-GB"/>
        </w:rPr>
        <w:t>The Foundation</w:t>
      </w:r>
      <w:r w:rsidR="00506406" w:rsidRPr="006810BA">
        <w:rPr>
          <w:rFonts w:eastAsia="Times New Roman" w:cs="Arial"/>
          <w:sz w:val="20"/>
          <w:szCs w:val="20"/>
          <w:lang w:eastAsia="en-GB"/>
        </w:rPr>
        <w:t xml:space="preserve"> </w:t>
      </w:r>
      <w:r w:rsidRPr="006810BA">
        <w:rPr>
          <w:rFonts w:eastAsia="Times New Roman" w:cs="Arial"/>
          <w:sz w:val="20"/>
          <w:szCs w:val="20"/>
          <w:lang w:eastAsia="en-GB"/>
        </w:rPr>
        <w:t>met with</w:t>
      </w:r>
      <w:r w:rsidR="00506406" w:rsidRPr="006810BA">
        <w:rPr>
          <w:rFonts w:eastAsia="Times New Roman" w:cs="Arial"/>
          <w:sz w:val="20"/>
          <w:szCs w:val="20"/>
          <w:lang w:eastAsia="en-GB"/>
        </w:rPr>
        <w:t xml:space="preserve"> three</w:t>
      </w:r>
      <w:r w:rsidR="00E85F1B" w:rsidRPr="006810BA">
        <w:rPr>
          <w:rFonts w:eastAsia="Times New Roman" w:cs="Arial"/>
          <w:sz w:val="20"/>
          <w:szCs w:val="20"/>
          <w:lang w:eastAsia="en-GB"/>
        </w:rPr>
        <w:t xml:space="preserve"> </w:t>
      </w:r>
      <w:r w:rsidR="00506406" w:rsidRPr="006810BA">
        <w:rPr>
          <w:rFonts w:eastAsia="Times New Roman" w:cs="Arial"/>
          <w:sz w:val="20"/>
          <w:szCs w:val="20"/>
          <w:lang w:eastAsia="en-GB"/>
        </w:rPr>
        <w:t xml:space="preserve">organisations </w:t>
      </w:r>
      <w:r w:rsidR="00BD69BB" w:rsidRPr="006810BA">
        <w:rPr>
          <w:rFonts w:eastAsia="Times New Roman" w:cs="Arial"/>
          <w:sz w:val="20"/>
          <w:szCs w:val="20"/>
          <w:lang w:eastAsia="en-GB"/>
        </w:rPr>
        <w:t>providing</w:t>
      </w:r>
      <w:r w:rsidR="00506406" w:rsidRPr="006810BA">
        <w:rPr>
          <w:rFonts w:eastAsia="Times New Roman" w:cs="Arial"/>
          <w:sz w:val="20"/>
          <w:szCs w:val="20"/>
          <w:lang w:eastAsia="en-GB"/>
        </w:rPr>
        <w:t xml:space="preserve"> housing, medical</w:t>
      </w:r>
      <w:r w:rsidR="00E85F1B" w:rsidRPr="006810BA">
        <w:rPr>
          <w:rFonts w:eastAsia="Times New Roman" w:cs="Arial"/>
          <w:sz w:val="20"/>
          <w:szCs w:val="20"/>
          <w:lang w:eastAsia="en-GB"/>
        </w:rPr>
        <w:t xml:space="preserve">/psychological </w:t>
      </w:r>
      <w:r w:rsidR="00506406" w:rsidRPr="006810BA">
        <w:rPr>
          <w:rFonts w:eastAsia="Times New Roman" w:cs="Arial"/>
          <w:sz w:val="20"/>
          <w:szCs w:val="20"/>
          <w:lang w:eastAsia="en-GB"/>
        </w:rPr>
        <w:t>support, legal</w:t>
      </w:r>
      <w:r w:rsidR="00B5018D" w:rsidRPr="006810BA">
        <w:rPr>
          <w:rFonts w:eastAsia="Times New Roman" w:cs="Arial"/>
          <w:sz w:val="20"/>
          <w:szCs w:val="20"/>
          <w:lang w:eastAsia="en-GB"/>
        </w:rPr>
        <w:t xml:space="preserve">, employment </w:t>
      </w:r>
      <w:r w:rsidR="00506406" w:rsidRPr="006810BA">
        <w:rPr>
          <w:rFonts w:eastAsia="Times New Roman" w:cs="Arial"/>
          <w:sz w:val="20"/>
          <w:szCs w:val="20"/>
          <w:lang w:eastAsia="en-GB"/>
        </w:rPr>
        <w:t xml:space="preserve"> and other support</w:t>
      </w:r>
      <w:r w:rsidR="00192CF2" w:rsidRPr="006810BA">
        <w:rPr>
          <w:rFonts w:eastAsia="Times New Roman" w:cs="Arial"/>
          <w:sz w:val="20"/>
          <w:szCs w:val="20"/>
          <w:lang w:eastAsia="en-GB"/>
        </w:rPr>
        <w:t xml:space="preserve"> to </w:t>
      </w:r>
      <w:r w:rsidR="003C1731" w:rsidRPr="006810BA">
        <w:rPr>
          <w:rFonts w:eastAsia="Times New Roman" w:cs="Arial"/>
          <w:sz w:val="20"/>
          <w:szCs w:val="20"/>
          <w:lang w:eastAsia="en-GB"/>
        </w:rPr>
        <w:t xml:space="preserve">mainly adult </w:t>
      </w:r>
      <w:r w:rsidR="00192CF2" w:rsidRPr="006810BA">
        <w:rPr>
          <w:rFonts w:eastAsia="Times New Roman" w:cs="Arial"/>
          <w:sz w:val="20"/>
          <w:szCs w:val="20"/>
          <w:lang w:eastAsia="en-GB"/>
        </w:rPr>
        <w:t>survivors</w:t>
      </w:r>
      <w:r w:rsidR="00700114" w:rsidRPr="006810BA">
        <w:rPr>
          <w:rFonts w:eastAsia="Times New Roman" w:cs="Arial"/>
          <w:sz w:val="20"/>
          <w:szCs w:val="20"/>
          <w:lang w:eastAsia="en-GB"/>
        </w:rPr>
        <w:t xml:space="preserve">– </w:t>
      </w:r>
      <w:proofErr w:type="spellStart"/>
      <w:r w:rsidR="00700114" w:rsidRPr="006810BA">
        <w:rPr>
          <w:rFonts w:eastAsia="Times New Roman" w:cs="Arial"/>
          <w:sz w:val="20"/>
          <w:szCs w:val="20"/>
          <w:lang w:eastAsia="en-GB"/>
        </w:rPr>
        <w:t>Adpare</w:t>
      </w:r>
      <w:proofErr w:type="spellEnd"/>
      <w:r w:rsidR="00700114" w:rsidRPr="006810BA">
        <w:rPr>
          <w:rFonts w:eastAsia="Times New Roman" w:cs="Arial"/>
          <w:sz w:val="20"/>
          <w:szCs w:val="20"/>
          <w:lang w:eastAsia="en-GB"/>
        </w:rPr>
        <w:t xml:space="preserve"> and </w:t>
      </w:r>
      <w:proofErr w:type="spellStart"/>
      <w:r w:rsidR="00700114" w:rsidRPr="006810BA">
        <w:rPr>
          <w:rFonts w:eastAsia="Times New Roman" w:cs="Arial"/>
          <w:sz w:val="20"/>
          <w:szCs w:val="20"/>
          <w:lang w:eastAsia="en-GB"/>
        </w:rPr>
        <w:t>Usa</w:t>
      </w:r>
      <w:proofErr w:type="spellEnd"/>
      <w:r w:rsidR="00700114" w:rsidRPr="006810BA">
        <w:rPr>
          <w:rFonts w:eastAsia="Times New Roman" w:cs="Arial"/>
          <w:sz w:val="20"/>
          <w:szCs w:val="20"/>
          <w:lang w:eastAsia="en-GB"/>
        </w:rPr>
        <w:t xml:space="preserve"> </w:t>
      </w:r>
      <w:proofErr w:type="spellStart"/>
      <w:r w:rsidR="00700114" w:rsidRPr="006810BA">
        <w:rPr>
          <w:rFonts w:eastAsia="Times New Roman" w:cs="Arial"/>
          <w:sz w:val="20"/>
          <w:szCs w:val="20"/>
          <w:lang w:eastAsia="en-GB"/>
        </w:rPr>
        <w:t>Dechisa</w:t>
      </w:r>
      <w:proofErr w:type="spellEnd"/>
      <w:r w:rsidR="00700114" w:rsidRPr="006810BA">
        <w:rPr>
          <w:rFonts w:eastAsia="Times New Roman" w:cs="Arial"/>
          <w:sz w:val="20"/>
          <w:szCs w:val="20"/>
          <w:lang w:eastAsia="en-GB"/>
        </w:rPr>
        <w:t xml:space="preserve"> in Bucharest and </w:t>
      </w:r>
      <w:proofErr w:type="spellStart"/>
      <w:r w:rsidR="00700114" w:rsidRPr="006810BA">
        <w:rPr>
          <w:rFonts w:eastAsia="Times New Roman" w:cs="Arial"/>
          <w:sz w:val="20"/>
          <w:szCs w:val="20"/>
          <w:lang w:eastAsia="en-GB"/>
        </w:rPr>
        <w:t>Micu</w:t>
      </w:r>
      <w:proofErr w:type="spellEnd"/>
      <w:r w:rsidR="00700114" w:rsidRPr="006810BA">
        <w:rPr>
          <w:rFonts w:eastAsia="Times New Roman" w:cs="Arial"/>
          <w:sz w:val="20"/>
          <w:szCs w:val="20"/>
          <w:lang w:eastAsia="en-GB"/>
        </w:rPr>
        <w:t xml:space="preserve"> Bogdan</w:t>
      </w:r>
      <w:r w:rsidR="003C1731" w:rsidRPr="006810BA">
        <w:rPr>
          <w:rFonts w:eastAsia="Times New Roman" w:cs="Arial"/>
          <w:sz w:val="20"/>
          <w:szCs w:val="20"/>
          <w:lang w:eastAsia="en-GB"/>
        </w:rPr>
        <w:t xml:space="preserve"> Foundation</w:t>
      </w:r>
      <w:r w:rsidR="00700114" w:rsidRPr="006810BA">
        <w:rPr>
          <w:rFonts w:eastAsia="Times New Roman" w:cs="Arial"/>
          <w:sz w:val="20"/>
          <w:szCs w:val="20"/>
          <w:lang w:eastAsia="en-GB"/>
        </w:rPr>
        <w:t xml:space="preserve"> in Brasov.</w:t>
      </w:r>
      <w:r w:rsidR="00B5018D" w:rsidRPr="006810BA">
        <w:rPr>
          <w:rFonts w:eastAsia="Times New Roman" w:cs="Arial"/>
          <w:sz w:val="20"/>
          <w:szCs w:val="20"/>
          <w:lang w:eastAsia="en-GB"/>
        </w:rPr>
        <w:t xml:space="preserve"> </w:t>
      </w:r>
      <w:proofErr w:type="spellStart"/>
      <w:r w:rsidR="00B5018D" w:rsidRPr="006810BA">
        <w:rPr>
          <w:rFonts w:eastAsia="Times New Roman" w:cs="Arial"/>
          <w:sz w:val="20"/>
          <w:szCs w:val="20"/>
          <w:lang w:eastAsia="en-GB"/>
        </w:rPr>
        <w:t>Adpare</w:t>
      </w:r>
      <w:proofErr w:type="spellEnd"/>
      <w:r w:rsidR="00B5018D" w:rsidRPr="006810BA">
        <w:rPr>
          <w:rFonts w:eastAsia="Times New Roman" w:cs="Arial"/>
          <w:sz w:val="20"/>
          <w:szCs w:val="20"/>
          <w:lang w:eastAsia="en-GB"/>
        </w:rPr>
        <w:t xml:space="preserve"> and </w:t>
      </w:r>
      <w:proofErr w:type="spellStart"/>
      <w:r w:rsidR="00B5018D" w:rsidRPr="006810BA">
        <w:rPr>
          <w:rFonts w:eastAsia="Times New Roman" w:cs="Arial"/>
          <w:sz w:val="20"/>
          <w:szCs w:val="20"/>
          <w:lang w:eastAsia="en-GB"/>
        </w:rPr>
        <w:t>Usa</w:t>
      </w:r>
      <w:proofErr w:type="spellEnd"/>
      <w:r w:rsidR="00B5018D" w:rsidRPr="006810BA">
        <w:rPr>
          <w:rFonts w:eastAsia="Times New Roman" w:cs="Arial"/>
          <w:sz w:val="20"/>
          <w:szCs w:val="20"/>
          <w:lang w:eastAsia="en-GB"/>
        </w:rPr>
        <w:t xml:space="preserve"> </w:t>
      </w:r>
      <w:proofErr w:type="spellStart"/>
      <w:r w:rsidR="00B5018D" w:rsidRPr="006810BA">
        <w:rPr>
          <w:rFonts w:eastAsia="Times New Roman" w:cs="Arial"/>
          <w:sz w:val="20"/>
          <w:szCs w:val="20"/>
          <w:lang w:eastAsia="en-GB"/>
        </w:rPr>
        <w:t>Dechisa</w:t>
      </w:r>
      <w:proofErr w:type="spellEnd"/>
      <w:r w:rsidR="00B5018D" w:rsidRPr="006810BA">
        <w:rPr>
          <w:rFonts w:eastAsia="Times New Roman" w:cs="Arial"/>
          <w:sz w:val="20"/>
          <w:szCs w:val="20"/>
          <w:lang w:eastAsia="en-GB"/>
        </w:rPr>
        <w:t xml:space="preserve"> support survivors to manage their own apartments and budgets, or are found accommodation options with relatives, sometimes working with the entire family, for up to three years.  </w:t>
      </w:r>
      <w:r w:rsidR="00700114" w:rsidRPr="006810BA">
        <w:rPr>
          <w:rFonts w:eastAsia="Times New Roman" w:cs="Arial"/>
          <w:sz w:val="20"/>
          <w:szCs w:val="20"/>
          <w:lang w:eastAsia="en-GB"/>
        </w:rPr>
        <w:t xml:space="preserve"> </w:t>
      </w:r>
      <w:r w:rsidR="00E85F1B" w:rsidRPr="006810BA">
        <w:rPr>
          <w:rFonts w:eastAsia="Times New Roman" w:cs="Arial"/>
          <w:sz w:val="20"/>
          <w:szCs w:val="20"/>
          <w:lang w:eastAsia="en-GB"/>
        </w:rPr>
        <w:t xml:space="preserve">Both NGOs are also </w:t>
      </w:r>
      <w:r w:rsidR="00A97352" w:rsidRPr="006810BA">
        <w:rPr>
          <w:rFonts w:eastAsia="Times New Roman" w:cs="Arial"/>
          <w:sz w:val="20"/>
          <w:szCs w:val="20"/>
          <w:lang w:eastAsia="en-GB"/>
        </w:rPr>
        <w:t>beneficiaries</w:t>
      </w:r>
      <w:r w:rsidR="00E85F1B" w:rsidRPr="006810BA">
        <w:rPr>
          <w:rFonts w:eastAsia="Times New Roman" w:cs="Arial"/>
          <w:sz w:val="20"/>
          <w:szCs w:val="20"/>
          <w:lang w:eastAsia="en-GB"/>
        </w:rPr>
        <w:t xml:space="preserve"> in a</w:t>
      </w:r>
      <w:r w:rsidR="00F573DB" w:rsidRPr="006810BA">
        <w:rPr>
          <w:rFonts w:eastAsia="Times New Roman" w:cs="Arial"/>
          <w:sz w:val="20"/>
          <w:szCs w:val="20"/>
          <w:lang w:eastAsia="en-GB"/>
        </w:rPr>
        <w:t xml:space="preserve"> Swiss-</w:t>
      </w:r>
      <w:r w:rsidR="00E85F1B" w:rsidRPr="006810BA">
        <w:rPr>
          <w:rFonts w:eastAsia="Times New Roman" w:cs="Arial"/>
          <w:sz w:val="20"/>
          <w:szCs w:val="20"/>
          <w:lang w:eastAsia="en-GB"/>
        </w:rPr>
        <w:t xml:space="preserve">funded returns programme called </w:t>
      </w:r>
      <w:r w:rsidR="00E85F1B" w:rsidRPr="006810BA">
        <w:rPr>
          <w:rFonts w:eastAsia="Times New Roman" w:cs="Arial"/>
          <w:i/>
          <w:sz w:val="20"/>
          <w:szCs w:val="20"/>
          <w:lang w:eastAsia="en-GB"/>
        </w:rPr>
        <w:t>Tandem with NGOs</w:t>
      </w:r>
      <w:r w:rsidR="00E85F1B" w:rsidRPr="006810BA">
        <w:rPr>
          <w:rFonts w:eastAsia="Times New Roman" w:cs="Arial"/>
          <w:sz w:val="20"/>
          <w:szCs w:val="20"/>
          <w:lang w:eastAsia="en-GB"/>
        </w:rPr>
        <w:t xml:space="preserve"> (TANGO)</w:t>
      </w:r>
      <w:r w:rsidR="00E85F1B" w:rsidRPr="006810BA">
        <w:rPr>
          <w:rStyle w:val="FootnoteReference"/>
          <w:rFonts w:eastAsia="Times New Roman" w:cs="Arial"/>
          <w:sz w:val="20"/>
          <w:szCs w:val="20"/>
          <w:lang w:eastAsia="en-GB"/>
        </w:rPr>
        <w:footnoteReference w:id="2"/>
      </w:r>
      <w:r w:rsidR="00E85F1B" w:rsidRPr="006810BA">
        <w:rPr>
          <w:rFonts w:eastAsia="Times New Roman" w:cs="Arial"/>
          <w:sz w:val="20"/>
          <w:szCs w:val="20"/>
          <w:lang w:eastAsia="en-GB"/>
        </w:rPr>
        <w:t xml:space="preserve"> </w:t>
      </w:r>
      <w:r w:rsidR="00A97352" w:rsidRPr="006810BA">
        <w:rPr>
          <w:rFonts w:eastAsia="Times New Roman" w:cs="Arial"/>
          <w:sz w:val="20"/>
          <w:szCs w:val="20"/>
          <w:lang w:eastAsia="en-GB"/>
        </w:rPr>
        <w:t>in conjunction</w:t>
      </w:r>
      <w:r w:rsidR="00E85F1B" w:rsidRPr="006810BA">
        <w:rPr>
          <w:rFonts w:eastAsia="Times New Roman" w:cs="Arial"/>
          <w:sz w:val="20"/>
          <w:szCs w:val="20"/>
          <w:lang w:eastAsia="en-GB"/>
        </w:rPr>
        <w:t xml:space="preserve"> with the IOM</w:t>
      </w:r>
      <w:r w:rsidR="003248CC" w:rsidRPr="006810BA">
        <w:rPr>
          <w:rFonts w:eastAsia="Times New Roman" w:cs="Arial"/>
          <w:sz w:val="20"/>
          <w:szCs w:val="20"/>
          <w:lang w:eastAsia="en-GB"/>
        </w:rPr>
        <w:t>, ANITP</w:t>
      </w:r>
      <w:r w:rsidR="00E85F1B" w:rsidRPr="006810BA">
        <w:rPr>
          <w:rFonts w:eastAsia="Times New Roman" w:cs="Arial"/>
          <w:sz w:val="20"/>
          <w:szCs w:val="20"/>
          <w:lang w:eastAsia="en-GB"/>
        </w:rPr>
        <w:t xml:space="preserve"> and People to People Foundation</w:t>
      </w:r>
      <w:r w:rsidR="00B5018D" w:rsidRPr="006810BA">
        <w:rPr>
          <w:rFonts w:eastAsia="Times New Roman" w:cs="Arial"/>
          <w:sz w:val="20"/>
          <w:szCs w:val="20"/>
          <w:lang w:eastAsia="en-GB"/>
        </w:rPr>
        <w:t xml:space="preserve"> which is</w:t>
      </w:r>
      <w:r w:rsidR="00B5018D" w:rsidRPr="006810BA">
        <w:rPr>
          <w:sz w:val="20"/>
          <w:szCs w:val="20"/>
        </w:rPr>
        <w:t xml:space="preserve"> the only directly-funded returns project in Romania</w:t>
      </w:r>
      <w:r w:rsidR="00F573DB" w:rsidRPr="006810BA">
        <w:rPr>
          <w:rFonts w:eastAsia="Times New Roman" w:cs="Arial"/>
          <w:sz w:val="20"/>
          <w:szCs w:val="20"/>
          <w:lang w:eastAsia="en-GB"/>
        </w:rPr>
        <w:t>.</w:t>
      </w:r>
      <w:r w:rsidR="00B5018D" w:rsidRPr="006810BA">
        <w:rPr>
          <w:rFonts w:eastAsia="Times New Roman" w:cs="Arial"/>
          <w:sz w:val="20"/>
          <w:szCs w:val="20"/>
          <w:lang w:eastAsia="en-GB"/>
        </w:rPr>
        <w:t xml:space="preserve"> </w:t>
      </w:r>
      <w:proofErr w:type="spellStart"/>
      <w:r w:rsidR="008E7F58" w:rsidRPr="006810BA">
        <w:rPr>
          <w:rFonts w:eastAsia="Times New Roman" w:cs="Arial"/>
          <w:sz w:val="20"/>
          <w:szCs w:val="20"/>
          <w:lang w:eastAsia="en-GB"/>
        </w:rPr>
        <w:t>Usa</w:t>
      </w:r>
      <w:proofErr w:type="spellEnd"/>
      <w:r w:rsidR="008E7F58" w:rsidRPr="006810BA">
        <w:rPr>
          <w:rFonts w:eastAsia="Times New Roman" w:cs="Arial"/>
          <w:sz w:val="20"/>
          <w:szCs w:val="20"/>
          <w:lang w:eastAsia="en-GB"/>
        </w:rPr>
        <w:t xml:space="preserve"> </w:t>
      </w:r>
      <w:proofErr w:type="spellStart"/>
      <w:r w:rsidR="008E7F58" w:rsidRPr="006810BA">
        <w:rPr>
          <w:rFonts w:eastAsia="Times New Roman" w:cs="Arial"/>
          <w:sz w:val="20"/>
          <w:szCs w:val="20"/>
          <w:lang w:eastAsia="en-GB"/>
        </w:rPr>
        <w:t>Dechisa</w:t>
      </w:r>
      <w:proofErr w:type="spellEnd"/>
      <w:r w:rsidR="008E7F58" w:rsidRPr="006810BA">
        <w:rPr>
          <w:rFonts w:eastAsia="Times New Roman" w:cs="Arial"/>
          <w:sz w:val="20"/>
          <w:szCs w:val="20"/>
          <w:lang w:eastAsia="en-GB"/>
        </w:rPr>
        <w:t xml:space="preserve"> provide </w:t>
      </w:r>
      <w:r w:rsidR="00A97352" w:rsidRPr="006810BA">
        <w:rPr>
          <w:rFonts w:eastAsia="Times New Roman" w:cs="Arial"/>
          <w:sz w:val="20"/>
          <w:szCs w:val="20"/>
          <w:lang w:eastAsia="en-GB"/>
        </w:rPr>
        <w:t>all-inclusive</w:t>
      </w:r>
      <w:r w:rsidR="008E7F58" w:rsidRPr="006810BA">
        <w:rPr>
          <w:rFonts w:eastAsia="Times New Roman" w:cs="Arial"/>
          <w:sz w:val="20"/>
          <w:szCs w:val="20"/>
          <w:lang w:eastAsia="en-GB"/>
        </w:rPr>
        <w:t xml:space="preserve"> </w:t>
      </w:r>
      <w:r w:rsidRPr="006810BA">
        <w:rPr>
          <w:rFonts w:eastAsia="Times New Roman" w:cs="Arial"/>
          <w:sz w:val="20"/>
          <w:szCs w:val="20"/>
          <w:lang w:eastAsia="en-GB"/>
        </w:rPr>
        <w:t>safeguarded</w:t>
      </w:r>
      <w:r w:rsidR="008E7F58" w:rsidRPr="006810BA">
        <w:rPr>
          <w:rFonts w:eastAsia="Times New Roman" w:cs="Arial"/>
          <w:sz w:val="20"/>
          <w:szCs w:val="20"/>
          <w:lang w:eastAsia="en-GB"/>
        </w:rPr>
        <w:t xml:space="preserve"> a</w:t>
      </w:r>
      <w:r w:rsidR="008E7F58" w:rsidRPr="006810BA">
        <w:rPr>
          <w:sz w:val="20"/>
          <w:szCs w:val="20"/>
        </w:rPr>
        <w:t xml:space="preserve">ssisted residence in </w:t>
      </w:r>
      <w:r w:rsidR="00192CF2" w:rsidRPr="006810BA">
        <w:rPr>
          <w:sz w:val="20"/>
          <w:szCs w:val="20"/>
        </w:rPr>
        <w:t xml:space="preserve">a </w:t>
      </w:r>
      <w:r w:rsidR="008E7F58" w:rsidRPr="006810BA">
        <w:rPr>
          <w:sz w:val="20"/>
          <w:szCs w:val="20"/>
        </w:rPr>
        <w:t>protected shelter</w:t>
      </w:r>
      <w:r w:rsidR="00A97352" w:rsidRPr="006810BA">
        <w:rPr>
          <w:sz w:val="20"/>
          <w:szCs w:val="20"/>
        </w:rPr>
        <w:t xml:space="preserve"> and support victims o</w:t>
      </w:r>
      <w:r w:rsidR="00F573DB" w:rsidRPr="006810BA">
        <w:rPr>
          <w:sz w:val="20"/>
          <w:szCs w:val="20"/>
        </w:rPr>
        <w:t>n average</w:t>
      </w:r>
      <w:r w:rsidR="008E7F58" w:rsidRPr="006810BA">
        <w:rPr>
          <w:sz w:val="20"/>
          <w:szCs w:val="20"/>
        </w:rPr>
        <w:t xml:space="preserve"> for a period of 18 months. </w:t>
      </w:r>
    </w:p>
    <w:p w14:paraId="6058B45E" w14:textId="77777777" w:rsidR="000C23C2" w:rsidRPr="006810BA" w:rsidRDefault="000C23C2" w:rsidP="000C23C2">
      <w:pPr>
        <w:spacing w:after="0" w:line="240" w:lineRule="auto"/>
        <w:rPr>
          <w:rFonts w:eastAsia="Times New Roman" w:cs="Arial"/>
          <w:sz w:val="20"/>
          <w:szCs w:val="20"/>
          <w:lang w:eastAsia="en-GB"/>
        </w:rPr>
      </w:pPr>
    </w:p>
    <w:p w14:paraId="460C56D6" w14:textId="77777777" w:rsidR="00E11416" w:rsidRPr="006810BA" w:rsidRDefault="00A05BA8" w:rsidP="000C23C2">
      <w:pPr>
        <w:spacing w:after="0" w:line="240" w:lineRule="auto"/>
        <w:rPr>
          <w:sz w:val="20"/>
          <w:szCs w:val="20"/>
        </w:rPr>
      </w:pPr>
      <w:r w:rsidRPr="006810BA">
        <w:rPr>
          <w:sz w:val="20"/>
          <w:szCs w:val="20"/>
        </w:rPr>
        <w:t>The Foundation’s team also travelled to</w:t>
      </w:r>
      <w:r w:rsidR="00094135" w:rsidRPr="006810BA">
        <w:rPr>
          <w:sz w:val="20"/>
          <w:szCs w:val="20"/>
        </w:rPr>
        <w:t xml:space="preserve"> Reaching Out,</w:t>
      </w:r>
      <w:r w:rsidR="003C1731" w:rsidRPr="006810BA">
        <w:rPr>
          <w:sz w:val="20"/>
          <w:szCs w:val="20"/>
        </w:rPr>
        <w:t xml:space="preserve"> an NGO</w:t>
      </w:r>
      <w:r w:rsidR="00094135" w:rsidRPr="006810BA">
        <w:rPr>
          <w:sz w:val="20"/>
          <w:szCs w:val="20"/>
        </w:rPr>
        <w:t xml:space="preserve"> </w:t>
      </w:r>
      <w:r w:rsidR="003C1731" w:rsidRPr="006810BA">
        <w:rPr>
          <w:sz w:val="20"/>
          <w:szCs w:val="20"/>
        </w:rPr>
        <w:t>which has</w:t>
      </w:r>
      <w:r w:rsidR="00094135" w:rsidRPr="006810BA">
        <w:rPr>
          <w:sz w:val="20"/>
          <w:szCs w:val="20"/>
        </w:rPr>
        <w:t xml:space="preserve"> </w:t>
      </w:r>
      <w:r w:rsidR="00610915" w:rsidRPr="006810BA">
        <w:rPr>
          <w:sz w:val="20"/>
          <w:szCs w:val="20"/>
        </w:rPr>
        <w:t>two</w:t>
      </w:r>
      <w:r w:rsidR="00094135" w:rsidRPr="006810BA">
        <w:rPr>
          <w:sz w:val="20"/>
          <w:szCs w:val="20"/>
        </w:rPr>
        <w:t xml:space="preserve"> refuge</w:t>
      </w:r>
      <w:r w:rsidR="00610915" w:rsidRPr="006810BA">
        <w:rPr>
          <w:sz w:val="20"/>
          <w:szCs w:val="20"/>
        </w:rPr>
        <w:t>s</w:t>
      </w:r>
      <w:r w:rsidR="00094135" w:rsidRPr="006810BA">
        <w:rPr>
          <w:sz w:val="20"/>
          <w:szCs w:val="20"/>
        </w:rPr>
        <w:t xml:space="preserve"> for mainly </w:t>
      </w:r>
      <w:r w:rsidR="0014317F" w:rsidRPr="006810BA">
        <w:rPr>
          <w:sz w:val="20"/>
          <w:szCs w:val="20"/>
        </w:rPr>
        <w:t>teenage</w:t>
      </w:r>
      <w:r w:rsidR="00094135" w:rsidRPr="006810BA">
        <w:rPr>
          <w:sz w:val="20"/>
          <w:szCs w:val="20"/>
        </w:rPr>
        <w:t xml:space="preserve"> victims</w:t>
      </w:r>
      <w:r w:rsidR="00B5018D" w:rsidRPr="006810BA">
        <w:rPr>
          <w:sz w:val="20"/>
          <w:szCs w:val="20"/>
        </w:rPr>
        <w:t xml:space="preserve"> </w:t>
      </w:r>
      <w:r w:rsidR="00094135" w:rsidRPr="006810BA">
        <w:rPr>
          <w:sz w:val="20"/>
          <w:szCs w:val="20"/>
        </w:rPr>
        <w:t>of trafficking</w:t>
      </w:r>
      <w:r w:rsidR="0014317F" w:rsidRPr="006810BA">
        <w:rPr>
          <w:sz w:val="20"/>
          <w:szCs w:val="20"/>
        </w:rPr>
        <w:t xml:space="preserve">, some as young as 13, </w:t>
      </w:r>
      <w:r w:rsidRPr="006810BA">
        <w:rPr>
          <w:sz w:val="20"/>
          <w:szCs w:val="20"/>
        </w:rPr>
        <w:t xml:space="preserve"> in Pitesti and Cluj. </w:t>
      </w:r>
      <w:r w:rsidR="009738BD" w:rsidRPr="006810BA">
        <w:rPr>
          <w:sz w:val="20"/>
          <w:szCs w:val="20"/>
        </w:rPr>
        <w:t>T</w:t>
      </w:r>
      <w:r w:rsidRPr="006810BA">
        <w:rPr>
          <w:sz w:val="20"/>
          <w:szCs w:val="20"/>
        </w:rPr>
        <w:t xml:space="preserve">hey are </w:t>
      </w:r>
      <w:r w:rsidR="009738BD" w:rsidRPr="006810BA">
        <w:rPr>
          <w:sz w:val="20"/>
          <w:szCs w:val="20"/>
        </w:rPr>
        <w:t xml:space="preserve">also </w:t>
      </w:r>
      <w:r w:rsidR="00610915" w:rsidRPr="006810BA">
        <w:rPr>
          <w:sz w:val="20"/>
          <w:szCs w:val="20"/>
        </w:rPr>
        <w:t xml:space="preserve">building a new facility for those </w:t>
      </w:r>
      <w:r w:rsidRPr="006810BA">
        <w:rPr>
          <w:sz w:val="20"/>
          <w:szCs w:val="20"/>
        </w:rPr>
        <w:t>who are severely</w:t>
      </w:r>
      <w:r w:rsidR="00610915" w:rsidRPr="006810BA">
        <w:rPr>
          <w:sz w:val="20"/>
          <w:szCs w:val="20"/>
        </w:rPr>
        <w:t xml:space="preserve"> psychologically traumatized</w:t>
      </w:r>
      <w:r w:rsidR="006E616E" w:rsidRPr="006810BA">
        <w:rPr>
          <w:sz w:val="20"/>
          <w:szCs w:val="20"/>
        </w:rPr>
        <w:t xml:space="preserve">, </w:t>
      </w:r>
      <w:r w:rsidRPr="006810BA">
        <w:rPr>
          <w:sz w:val="20"/>
          <w:szCs w:val="20"/>
        </w:rPr>
        <w:t xml:space="preserve">and </w:t>
      </w:r>
      <w:r w:rsidR="00A14BAE" w:rsidRPr="006810BA">
        <w:rPr>
          <w:sz w:val="20"/>
          <w:szCs w:val="20"/>
        </w:rPr>
        <w:t>are creating</w:t>
      </w:r>
      <w:r w:rsidR="006E616E" w:rsidRPr="006810BA">
        <w:rPr>
          <w:sz w:val="20"/>
          <w:szCs w:val="20"/>
        </w:rPr>
        <w:t xml:space="preserve"> a </w:t>
      </w:r>
      <w:r w:rsidR="009738BD" w:rsidRPr="006810BA">
        <w:rPr>
          <w:sz w:val="20"/>
          <w:szCs w:val="20"/>
        </w:rPr>
        <w:t xml:space="preserve">lavender </w:t>
      </w:r>
      <w:r w:rsidR="006E616E" w:rsidRPr="006810BA">
        <w:rPr>
          <w:sz w:val="20"/>
          <w:szCs w:val="20"/>
        </w:rPr>
        <w:t>farm to provide</w:t>
      </w:r>
      <w:r w:rsidR="003C1731" w:rsidRPr="006810BA">
        <w:rPr>
          <w:sz w:val="20"/>
          <w:szCs w:val="20"/>
        </w:rPr>
        <w:t xml:space="preserve"> </w:t>
      </w:r>
      <w:r w:rsidR="009738BD" w:rsidRPr="006810BA">
        <w:rPr>
          <w:sz w:val="20"/>
          <w:szCs w:val="20"/>
        </w:rPr>
        <w:t xml:space="preserve">future </w:t>
      </w:r>
      <w:r w:rsidR="003C1731" w:rsidRPr="006810BA">
        <w:rPr>
          <w:sz w:val="20"/>
          <w:szCs w:val="20"/>
        </w:rPr>
        <w:t xml:space="preserve">jobs for those </w:t>
      </w:r>
      <w:r w:rsidR="00A14BAE" w:rsidRPr="006810BA">
        <w:rPr>
          <w:sz w:val="20"/>
          <w:szCs w:val="20"/>
        </w:rPr>
        <w:t xml:space="preserve">in their care. </w:t>
      </w:r>
    </w:p>
    <w:p w14:paraId="626C1DAA" w14:textId="77777777" w:rsidR="000C23C2" w:rsidRPr="006810BA" w:rsidRDefault="000C23C2" w:rsidP="000C23C2">
      <w:pPr>
        <w:spacing w:after="0" w:line="240" w:lineRule="auto"/>
        <w:rPr>
          <w:sz w:val="20"/>
          <w:szCs w:val="20"/>
        </w:rPr>
      </w:pPr>
    </w:p>
    <w:p w14:paraId="68BAFF5D" w14:textId="77777777" w:rsidR="008E5449" w:rsidRPr="006810BA" w:rsidRDefault="009738BD" w:rsidP="000C23C2">
      <w:pPr>
        <w:spacing w:after="0" w:line="240" w:lineRule="auto"/>
        <w:rPr>
          <w:rFonts w:eastAsia="Times New Roman"/>
          <w:sz w:val="20"/>
          <w:szCs w:val="20"/>
        </w:rPr>
      </w:pPr>
      <w:r w:rsidRPr="006810BA">
        <w:rPr>
          <w:sz w:val="20"/>
          <w:szCs w:val="20"/>
        </w:rPr>
        <w:t>The Foundation also spoke</w:t>
      </w:r>
      <w:r w:rsidR="00A64115" w:rsidRPr="006810BA">
        <w:rPr>
          <w:sz w:val="20"/>
          <w:szCs w:val="20"/>
        </w:rPr>
        <w:t xml:space="preserve"> </w:t>
      </w:r>
      <w:r w:rsidRPr="006810BA">
        <w:rPr>
          <w:sz w:val="20"/>
          <w:szCs w:val="20"/>
        </w:rPr>
        <w:t xml:space="preserve">in person </w:t>
      </w:r>
      <w:r w:rsidR="00B5018D" w:rsidRPr="006810BA">
        <w:rPr>
          <w:sz w:val="20"/>
          <w:szCs w:val="20"/>
        </w:rPr>
        <w:t xml:space="preserve">with the IOM, </w:t>
      </w:r>
      <w:r w:rsidR="00323319" w:rsidRPr="006810BA">
        <w:rPr>
          <w:sz w:val="20"/>
          <w:szCs w:val="20"/>
        </w:rPr>
        <w:t>Professor Tabusca</w:t>
      </w:r>
      <w:r w:rsidRPr="006810BA">
        <w:rPr>
          <w:sz w:val="20"/>
          <w:szCs w:val="20"/>
        </w:rPr>
        <w:t xml:space="preserve">, a research expert on human trafficking </w:t>
      </w:r>
      <w:r w:rsidR="00323319" w:rsidRPr="006810BA">
        <w:rPr>
          <w:sz w:val="20"/>
          <w:szCs w:val="20"/>
        </w:rPr>
        <w:t xml:space="preserve">from the </w:t>
      </w:r>
      <w:r w:rsidR="008E5449" w:rsidRPr="006810BA">
        <w:rPr>
          <w:sz w:val="20"/>
          <w:szCs w:val="20"/>
        </w:rPr>
        <w:t xml:space="preserve">European </w:t>
      </w:r>
      <w:proofErr w:type="spellStart"/>
      <w:r w:rsidR="008E5449" w:rsidRPr="006810BA">
        <w:rPr>
          <w:sz w:val="20"/>
          <w:szCs w:val="20"/>
        </w:rPr>
        <w:t>Center</w:t>
      </w:r>
      <w:proofErr w:type="spellEnd"/>
      <w:r w:rsidR="008E5449" w:rsidRPr="006810BA">
        <w:rPr>
          <w:sz w:val="20"/>
          <w:szCs w:val="20"/>
        </w:rPr>
        <w:t xml:space="preserve"> for Legal Education and Research</w:t>
      </w:r>
      <w:r w:rsidR="0019468A" w:rsidRPr="006810BA">
        <w:rPr>
          <w:sz w:val="20"/>
          <w:szCs w:val="20"/>
        </w:rPr>
        <w:t xml:space="preserve"> and American </w:t>
      </w:r>
      <w:r w:rsidR="00B5018D" w:rsidRPr="006810BA">
        <w:rPr>
          <w:sz w:val="20"/>
          <w:szCs w:val="20"/>
        </w:rPr>
        <w:t xml:space="preserve">Romanian University, </w:t>
      </w:r>
      <w:r w:rsidR="0019468A" w:rsidRPr="006810BA">
        <w:rPr>
          <w:sz w:val="20"/>
          <w:szCs w:val="20"/>
        </w:rPr>
        <w:t xml:space="preserve">Professor Nicolai Radu, an authority </w:t>
      </w:r>
      <w:r w:rsidR="00D27E43" w:rsidRPr="006810BA">
        <w:rPr>
          <w:sz w:val="20"/>
          <w:szCs w:val="20"/>
        </w:rPr>
        <w:t xml:space="preserve">in organised crime and corruption, </w:t>
      </w:r>
      <w:r w:rsidRPr="006810BA">
        <w:rPr>
          <w:sz w:val="20"/>
          <w:szCs w:val="20"/>
        </w:rPr>
        <w:t xml:space="preserve">Mihai Cazacu </w:t>
      </w:r>
      <w:r w:rsidR="0019468A" w:rsidRPr="006810BA">
        <w:rPr>
          <w:sz w:val="20"/>
          <w:szCs w:val="20"/>
        </w:rPr>
        <w:t>–</w:t>
      </w:r>
      <w:r w:rsidRPr="006810BA">
        <w:rPr>
          <w:sz w:val="20"/>
          <w:szCs w:val="20"/>
        </w:rPr>
        <w:t xml:space="preserve"> </w:t>
      </w:r>
      <w:r w:rsidR="00323319" w:rsidRPr="006810BA">
        <w:rPr>
          <w:sz w:val="20"/>
          <w:szCs w:val="20"/>
        </w:rPr>
        <w:t>a</w:t>
      </w:r>
      <w:r w:rsidR="0019468A" w:rsidRPr="006810BA">
        <w:rPr>
          <w:sz w:val="20"/>
          <w:szCs w:val="20"/>
        </w:rPr>
        <w:t xml:space="preserve">n </w:t>
      </w:r>
      <w:r w:rsidRPr="006810BA">
        <w:rPr>
          <w:sz w:val="20"/>
          <w:szCs w:val="20"/>
        </w:rPr>
        <w:t>former</w:t>
      </w:r>
      <w:r w:rsidR="00323319" w:rsidRPr="006810BA">
        <w:rPr>
          <w:sz w:val="20"/>
          <w:szCs w:val="20"/>
        </w:rPr>
        <w:t xml:space="preserve"> police officer </w:t>
      </w:r>
      <w:r w:rsidRPr="006810BA">
        <w:rPr>
          <w:sz w:val="20"/>
          <w:szCs w:val="20"/>
        </w:rPr>
        <w:t xml:space="preserve">who specialised in human trafficking and </w:t>
      </w:r>
      <w:r w:rsidR="00323319" w:rsidRPr="006810BA">
        <w:rPr>
          <w:sz w:val="20"/>
          <w:szCs w:val="20"/>
        </w:rPr>
        <w:t xml:space="preserve">who had </w:t>
      </w:r>
      <w:r w:rsidR="003248CC" w:rsidRPr="006810BA">
        <w:rPr>
          <w:sz w:val="20"/>
          <w:szCs w:val="20"/>
        </w:rPr>
        <w:t xml:space="preserve">previously </w:t>
      </w:r>
      <w:r w:rsidR="00323319" w:rsidRPr="006810BA">
        <w:rPr>
          <w:sz w:val="20"/>
          <w:szCs w:val="20"/>
        </w:rPr>
        <w:t xml:space="preserve">been seconded to the </w:t>
      </w:r>
      <w:r w:rsidRPr="006810BA">
        <w:rPr>
          <w:sz w:val="20"/>
          <w:szCs w:val="20"/>
        </w:rPr>
        <w:t>Metropolitan’s Police’s Human</w:t>
      </w:r>
      <w:r w:rsidR="00323319" w:rsidRPr="006810BA">
        <w:rPr>
          <w:sz w:val="20"/>
          <w:szCs w:val="20"/>
        </w:rPr>
        <w:t xml:space="preserve"> Trafficking Unit in London</w:t>
      </w:r>
      <w:r w:rsidR="00821E69" w:rsidRPr="006810BA">
        <w:rPr>
          <w:sz w:val="20"/>
          <w:szCs w:val="20"/>
        </w:rPr>
        <w:t>;</w:t>
      </w:r>
      <w:r w:rsidR="00323319" w:rsidRPr="006810BA">
        <w:rPr>
          <w:sz w:val="20"/>
          <w:szCs w:val="20"/>
        </w:rPr>
        <w:t xml:space="preserve"> L</w:t>
      </w:r>
      <w:r w:rsidR="00B21A34" w:rsidRPr="006810BA">
        <w:rPr>
          <w:sz w:val="20"/>
          <w:szCs w:val="20"/>
        </w:rPr>
        <w:t>eo Kenny</w:t>
      </w:r>
      <w:r w:rsidR="00323319" w:rsidRPr="006810BA">
        <w:rPr>
          <w:sz w:val="20"/>
          <w:szCs w:val="20"/>
        </w:rPr>
        <w:t xml:space="preserve"> who has experience of working </w:t>
      </w:r>
      <w:r w:rsidRPr="006810BA">
        <w:rPr>
          <w:sz w:val="20"/>
          <w:szCs w:val="20"/>
        </w:rPr>
        <w:t>across the globe</w:t>
      </w:r>
      <w:r w:rsidR="00323319" w:rsidRPr="006810BA">
        <w:rPr>
          <w:sz w:val="20"/>
          <w:szCs w:val="20"/>
        </w:rPr>
        <w:t xml:space="preserve"> </w:t>
      </w:r>
      <w:r w:rsidR="00B14DF9" w:rsidRPr="006810BA">
        <w:rPr>
          <w:sz w:val="20"/>
          <w:szCs w:val="20"/>
        </w:rPr>
        <w:t xml:space="preserve">for the UN as well as </w:t>
      </w:r>
      <w:r w:rsidR="00323319" w:rsidRPr="006810BA">
        <w:rPr>
          <w:sz w:val="20"/>
          <w:szCs w:val="20"/>
        </w:rPr>
        <w:t>the IOM</w:t>
      </w:r>
      <w:r w:rsidR="00B14DF9" w:rsidRPr="006810BA">
        <w:rPr>
          <w:sz w:val="20"/>
          <w:szCs w:val="20"/>
        </w:rPr>
        <w:t xml:space="preserve"> </w:t>
      </w:r>
      <w:r w:rsidR="00323319" w:rsidRPr="006810BA">
        <w:rPr>
          <w:sz w:val="20"/>
          <w:szCs w:val="20"/>
        </w:rPr>
        <w:t xml:space="preserve"> .</w:t>
      </w:r>
      <w:r w:rsidR="0019468A" w:rsidRPr="006810BA">
        <w:rPr>
          <w:sz w:val="20"/>
          <w:szCs w:val="20"/>
        </w:rPr>
        <w:t xml:space="preserve"> W</w:t>
      </w:r>
      <w:r w:rsidRPr="006810BA">
        <w:rPr>
          <w:sz w:val="20"/>
          <w:szCs w:val="20"/>
        </w:rPr>
        <w:t xml:space="preserve">e </w:t>
      </w:r>
      <w:r w:rsidR="007200E5" w:rsidRPr="006810BA">
        <w:rPr>
          <w:sz w:val="20"/>
          <w:szCs w:val="20"/>
        </w:rPr>
        <w:t>communicated</w:t>
      </w:r>
      <w:r w:rsidRPr="006810BA">
        <w:rPr>
          <w:sz w:val="20"/>
          <w:szCs w:val="20"/>
        </w:rPr>
        <w:t xml:space="preserve"> </w:t>
      </w:r>
      <w:r w:rsidR="00B5018D" w:rsidRPr="006810BA">
        <w:rPr>
          <w:sz w:val="20"/>
          <w:szCs w:val="20"/>
        </w:rPr>
        <w:t xml:space="preserve">also </w:t>
      </w:r>
      <w:r w:rsidRPr="006810BA">
        <w:rPr>
          <w:sz w:val="20"/>
          <w:szCs w:val="20"/>
        </w:rPr>
        <w:t xml:space="preserve">with </w:t>
      </w:r>
      <w:proofErr w:type="spellStart"/>
      <w:r w:rsidRPr="006810BA">
        <w:rPr>
          <w:sz w:val="20"/>
          <w:szCs w:val="20"/>
        </w:rPr>
        <w:t>Asociatia</w:t>
      </w:r>
      <w:proofErr w:type="spellEnd"/>
      <w:r w:rsidRPr="006810BA">
        <w:rPr>
          <w:sz w:val="20"/>
          <w:szCs w:val="20"/>
        </w:rPr>
        <w:t xml:space="preserve"> </w:t>
      </w:r>
      <w:r w:rsidR="001E33D3" w:rsidRPr="006810BA">
        <w:rPr>
          <w:sz w:val="20"/>
          <w:szCs w:val="20"/>
        </w:rPr>
        <w:t>Pro</w:t>
      </w:r>
      <w:r w:rsidRPr="006810BA">
        <w:rPr>
          <w:sz w:val="20"/>
          <w:szCs w:val="20"/>
        </w:rPr>
        <w:t xml:space="preserve"> </w:t>
      </w:r>
      <w:proofErr w:type="spellStart"/>
      <w:r w:rsidRPr="006810BA">
        <w:rPr>
          <w:sz w:val="20"/>
          <w:szCs w:val="20"/>
        </w:rPr>
        <w:t>R</w:t>
      </w:r>
      <w:r w:rsidR="001E33D3" w:rsidRPr="006810BA">
        <w:rPr>
          <w:sz w:val="20"/>
          <w:szCs w:val="20"/>
        </w:rPr>
        <w:t>efgiu</w:t>
      </w:r>
      <w:proofErr w:type="spellEnd"/>
      <w:r w:rsidR="008F5DCC" w:rsidRPr="006810BA">
        <w:rPr>
          <w:sz w:val="20"/>
          <w:szCs w:val="20"/>
        </w:rPr>
        <w:t xml:space="preserve">, </w:t>
      </w:r>
      <w:r w:rsidR="001E33D3" w:rsidRPr="006810BA">
        <w:rPr>
          <w:rFonts w:cs="Arial"/>
          <w:sz w:val="20"/>
          <w:szCs w:val="20"/>
        </w:rPr>
        <w:t xml:space="preserve">Cross </w:t>
      </w:r>
      <w:r w:rsidR="00597962" w:rsidRPr="006810BA">
        <w:rPr>
          <w:rFonts w:cs="Arial"/>
          <w:sz w:val="20"/>
          <w:szCs w:val="20"/>
        </w:rPr>
        <w:t>S</w:t>
      </w:r>
      <w:r w:rsidR="008F5DCC" w:rsidRPr="006810BA">
        <w:rPr>
          <w:rFonts w:cs="Arial"/>
          <w:sz w:val="20"/>
          <w:szCs w:val="20"/>
        </w:rPr>
        <w:t xml:space="preserve">ector Solutions in Western Romania, </w:t>
      </w:r>
      <w:r w:rsidR="00597962" w:rsidRPr="006810BA">
        <w:rPr>
          <w:sz w:val="20"/>
          <w:szCs w:val="20"/>
        </w:rPr>
        <w:t xml:space="preserve">the </w:t>
      </w:r>
      <w:r w:rsidR="00597962" w:rsidRPr="006810BA">
        <w:rPr>
          <w:rFonts w:cs="Arial"/>
          <w:sz w:val="20"/>
          <w:szCs w:val="20"/>
        </w:rPr>
        <w:t xml:space="preserve"> </w:t>
      </w:r>
      <w:proofErr w:type="spellStart"/>
      <w:r w:rsidR="00597962" w:rsidRPr="006810BA">
        <w:rPr>
          <w:rFonts w:eastAsia="Times New Roman"/>
          <w:sz w:val="20"/>
          <w:szCs w:val="20"/>
        </w:rPr>
        <w:t>Associ</w:t>
      </w:r>
      <w:r w:rsidR="0041609D" w:rsidRPr="006810BA">
        <w:rPr>
          <w:rFonts w:eastAsia="Times New Roman"/>
          <w:sz w:val="20"/>
          <w:szCs w:val="20"/>
        </w:rPr>
        <w:t>azione</w:t>
      </w:r>
      <w:proofErr w:type="spellEnd"/>
      <w:r w:rsidR="0041609D" w:rsidRPr="006810BA">
        <w:rPr>
          <w:rFonts w:eastAsia="Times New Roman"/>
          <w:sz w:val="20"/>
          <w:szCs w:val="20"/>
        </w:rPr>
        <w:t xml:space="preserve"> Donne </w:t>
      </w:r>
      <w:proofErr w:type="spellStart"/>
      <w:r w:rsidR="0041609D" w:rsidRPr="006810BA">
        <w:rPr>
          <w:rFonts w:eastAsia="Times New Roman"/>
          <w:sz w:val="20"/>
          <w:szCs w:val="20"/>
        </w:rPr>
        <w:t>Romenein</w:t>
      </w:r>
      <w:proofErr w:type="spellEnd"/>
      <w:r w:rsidR="0041609D" w:rsidRPr="006810BA">
        <w:rPr>
          <w:rFonts w:eastAsia="Times New Roman"/>
          <w:sz w:val="20"/>
          <w:szCs w:val="20"/>
        </w:rPr>
        <w:t xml:space="preserve"> in Italy</w:t>
      </w:r>
      <w:r w:rsidR="008F5DCC" w:rsidRPr="006810BA">
        <w:rPr>
          <w:rFonts w:eastAsia="Times New Roman"/>
          <w:sz w:val="20"/>
          <w:szCs w:val="20"/>
        </w:rPr>
        <w:t xml:space="preserve">, the US-based </w:t>
      </w:r>
      <w:r w:rsidR="008E5449" w:rsidRPr="006810BA">
        <w:rPr>
          <w:sz w:val="20"/>
          <w:szCs w:val="20"/>
        </w:rPr>
        <w:t>UNIFERO</w:t>
      </w:r>
      <w:r w:rsidR="008F5DCC" w:rsidRPr="006810BA">
        <w:rPr>
          <w:rFonts w:cs="Arial"/>
          <w:sz w:val="20"/>
          <w:szCs w:val="20"/>
        </w:rPr>
        <w:t xml:space="preserve">, and the </w:t>
      </w:r>
      <w:proofErr w:type="spellStart"/>
      <w:r w:rsidR="008E5449" w:rsidRPr="006810BA">
        <w:rPr>
          <w:rFonts w:eastAsia="Times New Roman"/>
          <w:sz w:val="20"/>
          <w:szCs w:val="20"/>
        </w:rPr>
        <w:t>Societatea</w:t>
      </w:r>
      <w:proofErr w:type="spellEnd"/>
      <w:r w:rsidR="008E5449" w:rsidRPr="006810BA">
        <w:rPr>
          <w:rFonts w:eastAsia="Times New Roman"/>
          <w:sz w:val="20"/>
          <w:szCs w:val="20"/>
        </w:rPr>
        <w:t xml:space="preserve"> de </w:t>
      </w:r>
      <w:proofErr w:type="spellStart"/>
      <w:r w:rsidR="008E5449" w:rsidRPr="006810BA">
        <w:rPr>
          <w:rFonts w:eastAsia="Times New Roman"/>
          <w:sz w:val="20"/>
          <w:szCs w:val="20"/>
        </w:rPr>
        <w:t>Educație</w:t>
      </w:r>
      <w:proofErr w:type="spellEnd"/>
      <w:r w:rsidR="008E5449" w:rsidRPr="006810BA">
        <w:rPr>
          <w:rFonts w:eastAsia="Times New Roman"/>
          <w:sz w:val="20"/>
          <w:szCs w:val="20"/>
        </w:rPr>
        <w:t xml:space="preserve"> </w:t>
      </w:r>
      <w:proofErr w:type="spellStart"/>
      <w:r w:rsidR="008F5DCC" w:rsidRPr="006810BA">
        <w:rPr>
          <w:rFonts w:eastAsia="Times New Roman"/>
          <w:sz w:val="20"/>
          <w:szCs w:val="20"/>
        </w:rPr>
        <w:t>Contraceptivă</w:t>
      </w:r>
      <w:proofErr w:type="spellEnd"/>
      <w:r w:rsidR="008F5DCC" w:rsidRPr="006810BA">
        <w:rPr>
          <w:rFonts w:eastAsia="Times New Roman"/>
          <w:sz w:val="20"/>
          <w:szCs w:val="20"/>
        </w:rPr>
        <w:t xml:space="preserve"> </w:t>
      </w:r>
      <w:proofErr w:type="spellStart"/>
      <w:r w:rsidR="008F5DCC" w:rsidRPr="006810BA">
        <w:rPr>
          <w:rFonts w:eastAsia="Times New Roman"/>
          <w:sz w:val="20"/>
          <w:szCs w:val="20"/>
        </w:rPr>
        <w:t>și</w:t>
      </w:r>
      <w:proofErr w:type="spellEnd"/>
      <w:r w:rsidR="008F5DCC" w:rsidRPr="006810BA">
        <w:rPr>
          <w:rFonts w:eastAsia="Times New Roman"/>
          <w:sz w:val="20"/>
          <w:szCs w:val="20"/>
        </w:rPr>
        <w:t xml:space="preserve"> </w:t>
      </w:r>
      <w:proofErr w:type="spellStart"/>
      <w:r w:rsidR="008F5DCC" w:rsidRPr="006810BA">
        <w:rPr>
          <w:rFonts w:eastAsia="Times New Roman"/>
          <w:sz w:val="20"/>
          <w:szCs w:val="20"/>
        </w:rPr>
        <w:t>Sexuală</w:t>
      </w:r>
      <w:proofErr w:type="spellEnd"/>
      <w:r w:rsidR="008F5DCC" w:rsidRPr="006810BA">
        <w:rPr>
          <w:rFonts w:eastAsia="Times New Roman"/>
          <w:sz w:val="20"/>
          <w:szCs w:val="20"/>
        </w:rPr>
        <w:t xml:space="preserve"> (SECS). </w:t>
      </w:r>
    </w:p>
    <w:p w14:paraId="68E36F3F" w14:textId="77777777" w:rsidR="000C23C2" w:rsidRPr="006810BA" w:rsidRDefault="000C23C2" w:rsidP="000C23C2">
      <w:pPr>
        <w:spacing w:after="0" w:line="240" w:lineRule="auto"/>
        <w:rPr>
          <w:rFonts w:eastAsia="Times New Roman"/>
          <w:sz w:val="20"/>
          <w:szCs w:val="20"/>
        </w:rPr>
      </w:pPr>
    </w:p>
    <w:p w14:paraId="782FA344" w14:textId="77777777" w:rsidR="003248CC" w:rsidRPr="006810BA" w:rsidRDefault="00D17FAD" w:rsidP="000C23C2">
      <w:pPr>
        <w:pStyle w:val="PlainText"/>
        <w:rPr>
          <w:rFonts w:asciiTheme="minorHAnsi" w:hAnsiTheme="minorHAnsi"/>
          <w:sz w:val="20"/>
          <w:szCs w:val="20"/>
        </w:rPr>
      </w:pPr>
      <w:r w:rsidRPr="006810BA">
        <w:rPr>
          <w:rFonts w:asciiTheme="minorHAnsi" w:eastAsia="Times New Roman" w:hAnsiTheme="minorHAnsi"/>
          <w:sz w:val="20"/>
          <w:szCs w:val="20"/>
        </w:rPr>
        <w:t>The Foundation would also like to</w:t>
      </w:r>
      <w:r w:rsidR="0019468A" w:rsidRPr="006810BA">
        <w:rPr>
          <w:rFonts w:asciiTheme="minorHAnsi" w:eastAsia="Times New Roman" w:hAnsiTheme="minorHAnsi"/>
          <w:sz w:val="20"/>
          <w:szCs w:val="20"/>
        </w:rPr>
        <w:t xml:space="preserve"> give a special</w:t>
      </w:r>
      <w:r w:rsidRPr="006810BA">
        <w:rPr>
          <w:rFonts w:asciiTheme="minorHAnsi" w:eastAsia="Times New Roman" w:hAnsiTheme="minorHAnsi"/>
          <w:sz w:val="20"/>
          <w:szCs w:val="20"/>
        </w:rPr>
        <w:t xml:space="preserve"> thank</w:t>
      </w:r>
      <w:r w:rsidR="0019468A" w:rsidRPr="006810BA">
        <w:rPr>
          <w:rFonts w:asciiTheme="minorHAnsi" w:eastAsia="Times New Roman" w:hAnsiTheme="minorHAnsi"/>
          <w:sz w:val="20"/>
          <w:szCs w:val="20"/>
        </w:rPr>
        <w:t>s to</w:t>
      </w:r>
      <w:r w:rsidRPr="006810BA">
        <w:rPr>
          <w:rFonts w:asciiTheme="minorHAnsi" w:eastAsia="Times New Roman" w:hAnsiTheme="minorHAnsi"/>
          <w:sz w:val="20"/>
          <w:szCs w:val="20"/>
        </w:rPr>
        <w:t xml:space="preserve"> the Romanian Embassy and Consulate in London</w:t>
      </w:r>
      <w:r w:rsidR="00821E69" w:rsidRPr="006810BA">
        <w:rPr>
          <w:rStyle w:val="FootnoteReference"/>
          <w:rFonts w:asciiTheme="minorHAnsi" w:eastAsia="Times New Roman" w:hAnsiTheme="minorHAnsi"/>
          <w:sz w:val="20"/>
          <w:szCs w:val="20"/>
        </w:rPr>
        <w:footnoteReference w:id="3"/>
      </w:r>
      <w:r w:rsidRPr="006810BA">
        <w:rPr>
          <w:rFonts w:asciiTheme="minorHAnsi" w:eastAsia="Times New Roman" w:hAnsiTheme="minorHAnsi"/>
          <w:sz w:val="20"/>
          <w:szCs w:val="20"/>
        </w:rPr>
        <w:t xml:space="preserve"> and the British </w:t>
      </w:r>
      <w:r w:rsidR="0019468A" w:rsidRPr="006810BA">
        <w:rPr>
          <w:rFonts w:asciiTheme="minorHAnsi" w:eastAsia="Times New Roman" w:hAnsiTheme="minorHAnsi"/>
          <w:sz w:val="20"/>
          <w:szCs w:val="20"/>
        </w:rPr>
        <w:t>Ambassador</w:t>
      </w:r>
      <w:r w:rsidRPr="006810BA">
        <w:rPr>
          <w:rFonts w:asciiTheme="minorHAnsi" w:eastAsia="Times New Roman" w:hAnsiTheme="minorHAnsi"/>
          <w:sz w:val="20"/>
          <w:szCs w:val="20"/>
        </w:rPr>
        <w:t xml:space="preserve"> in Bucharest. The Foundation was </w:t>
      </w:r>
      <w:r w:rsidR="0019468A" w:rsidRPr="006810BA">
        <w:rPr>
          <w:rFonts w:asciiTheme="minorHAnsi" w:eastAsia="Times New Roman" w:hAnsiTheme="minorHAnsi"/>
          <w:sz w:val="20"/>
          <w:szCs w:val="20"/>
        </w:rPr>
        <w:t xml:space="preserve">greatly </w:t>
      </w:r>
      <w:r w:rsidR="00B5018D" w:rsidRPr="006810BA">
        <w:rPr>
          <w:rFonts w:asciiTheme="minorHAnsi" w:eastAsia="Times New Roman" w:hAnsiTheme="minorHAnsi"/>
          <w:sz w:val="20"/>
          <w:szCs w:val="20"/>
        </w:rPr>
        <w:t>assisted</w:t>
      </w:r>
      <w:r w:rsidRPr="006810BA">
        <w:rPr>
          <w:rFonts w:asciiTheme="minorHAnsi" w:eastAsia="Times New Roman" w:hAnsiTheme="minorHAnsi"/>
          <w:sz w:val="20"/>
          <w:szCs w:val="20"/>
        </w:rPr>
        <w:t xml:space="preserve"> by </w:t>
      </w:r>
      <w:r w:rsidR="0019468A" w:rsidRPr="006810BA">
        <w:rPr>
          <w:rFonts w:asciiTheme="minorHAnsi" w:eastAsia="Times New Roman" w:hAnsiTheme="minorHAnsi"/>
          <w:sz w:val="20"/>
          <w:szCs w:val="20"/>
        </w:rPr>
        <w:t>Dr</w:t>
      </w:r>
      <w:r w:rsidRPr="006810BA">
        <w:rPr>
          <w:rFonts w:asciiTheme="minorHAnsi" w:eastAsia="Times New Roman" w:hAnsiTheme="minorHAnsi"/>
          <w:sz w:val="20"/>
          <w:szCs w:val="20"/>
        </w:rPr>
        <w:t xml:space="preserve"> </w:t>
      </w:r>
      <w:proofErr w:type="spellStart"/>
      <w:r w:rsidRPr="006810BA">
        <w:rPr>
          <w:rFonts w:asciiTheme="minorHAnsi" w:eastAsia="Times New Roman" w:hAnsiTheme="minorHAnsi"/>
          <w:sz w:val="20"/>
          <w:szCs w:val="20"/>
        </w:rPr>
        <w:t>Tilvar’s</w:t>
      </w:r>
      <w:proofErr w:type="spellEnd"/>
      <w:r w:rsidRPr="006810BA">
        <w:rPr>
          <w:rFonts w:asciiTheme="minorHAnsi" w:eastAsia="Times New Roman" w:hAnsiTheme="minorHAnsi"/>
          <w:sz w:val="20"/>
          <w:szCs w:val="20"/>
        </w:rPr>
        <w:t xml:space="preserve"> office </w:t>
      </w:r>
      <w:r w:rsidR="0041609D" w:rsidRPr="006810BA">
        <w:rPr>
          <w:rFonts w:asciiTheme="minorHAnsi" w:eastAsia="Times New Roman" w:hAnsiTheme="minorHAnsi"/>
          <w:sz w:val="20"/>
          <w:szCs w:val="20"/>
        </w:rPr>
        <w:t>in</w:t>
      </w:r>
      <w:r w:rsidRPr="006810BA">
        <w:rPr>
          <w:rFonts w:asciiTheme="minorHAnsi" w:eastAsia="Times New Roman" w:hAnsiTheme="minorHAnsi"/>
          <w:sz w:val="20"/>
          <w:szCs w:val="20"/>
        </w:rPr>
        <w:t xml:space="preserve"> </w:t>
      </w:r>
      <w:r w:rsidR="0019468A" w:rsidRPr="006810BA">
        <w:rPr>
          <w:rFonts w:asciiTheme="minorHAnsi" w:eastAsia="Times New Roman" w:hAnsiTheme="minorHAnsi"/>
          <w:sz w:val="20"/>
          <w:szCs w:val="20"/>
        </w:rPr>
        <w:t xml:space="preserve">arranging </w:t>
      </w:r>
      <w:r w:rsidRPr="006810BA">
        <w:rPr>
          <w:rFonts w:asciiTheme="minorHAnsi" w:eastAsia="Times New Roman" w:hAnsiTheme="minorHAnsi"/>
          <w:sz w:val="20"/>
          <w:szCs w:val="20"/>
        </w:rPr>
        <w:t>meet</w:t>
      </w:r>
      <w:r w:rsidR="0041609D" w:rsidRPr="006810BA">
        <w:rPr>
          <w:rFonts w:asciiTheme="minorHAnsi" w:eastAsia="Times New Roman" w:hAnsiTheme="minorHAnsi"/>
          <w:sz w:val="20"/>
          <w:szCs w:val="20"/>
        </w:rPr>
        <w:t>ing</w:t>
      </w:r>
      <w:r w:rsidR="0019468A" w:rsidRPr="006810BA">
        <w:rPr>
          <w:rFonts w:asciiTheme="minorHAnsi" w:eastAsia="Times New Roman" w:hAnsiTheme="minorHAnsi"/>
          <w:sz w:val="20"/>
          <w:szCs w:val="20"/>
        </w:rPr>
        <w:t>s</w:t>
      </w:r>
      <w:r w:rsidRPr="006810BA">
        <w:rPr>
          <w:rFonts w:asciiTheme="minorHAnsi" w:eastAsia="Times New Roman" w:hAnsiTheme="minorHAnsi"/>
          <w:sz w:val="20"/>
          <w:szCs w:val="20"/>
        </w:rPr>
        <w:t xml:space="preserve"> </w:t>
      </w:r>
      <w:r w:rsidR="00821E69" w:rsidRPr="006810BA">
        <w:rPr>
          <w:rFonts w:asciiTheme="minorHAnsi" w:eastAsia="Times New Roman" w:hAnsiTheme="minorHAnsi"/>
          <w:sz w:val="20"/>
          <w:szCs w:val="20"/>
        </w:rPr>
        <w:t xml:space="preserve">with the Trafficking Agency (ANITP), </w:t>
      </w:r>
      <w:r w:rsidR="00821E69" w:rsidRPr="006810BA">
        <w:rPr>
          <w:rFonts w:asciiTheme="minorHAnsi" w:hAnsiTheme="minorHAnsi"/>
          <w:sz w:val="20"/>
          <w:szCs w:val="20"/>
        </w:rPr>
        <w:t>the Department for Countering Trafficking in Persons within the Police (DCC</w:t>
      </w:r>
      <w:r w:rsidR="00597962" w:rsidRPr="006810BA">
        <w:rPr>
          <w:rFonts w:asciiTheme="minorHAnsi" w:hAnsiTheme="minorHAnsi"/>
          <w:sz w:val="20"/>
          <w:szCs w:val="20"/>
        </w:rPr>
        <w:t>O</w:t>
      </w:r>
      <w:r w:rsidR="00821E69" w:rsidRPr="006810BA">
        <w:rPr>
          <w:rFonts w:asciiTheme="minorHAnsi" w:hAnsiTheme="minorHAnsi"/>
          <w:sz w:val="20"/>
          <w:szCs w:val="20"/>
        </w:rPr>
        <w:t xml:space="preserve">), the Directorate for Investigating Organised Crime and Terrorism within the Prosecutor's Office (DIICOT)  and the National Authority for the Protection of Child's Rights and Adoption. </w:t>
      </w:r>
      <w:r w:rsidR="00D27936" w:rsidRPr="006810BA">
        <w:rPr>
          <w:rFonts w:asciiTheme="minorHAnsi" w:hAnsiTheme="minorHAnsi"/>
          <w:sz w:val="20"/>
          <w:szCs w:val="20"/>
        </w:rPr>
        <w:t xml:space="preserve">  </w:t>
      </w:r>
      <w:r w:rsidR="003248CC" w:rsidRPr="006810BA">
        <w:rPr>
          <w:rFonts w:asciiTheme="minorHAnsi" w:hAnsiTheme="minorHAnsi"/>
          <w:sz w:val="20"/>
          <w:szCs w:val="20"/>
        </w:rPr>
        <w:t>We would also like to</w:t>
      </w:r>
      <w:r w:rsidR="00222E21" w:rsidRPr="006810BA">
        <w:rPr>
          <w:rFonts w:asciiTheme="minorHAnsi" w:hAnsiTheme="minorHAnsi"/>
          <w:sz w:val="20"/>
          <w:szCs w:val="20"/>
        </w:rPr>
        <w:t xml:space="preserve"> make special mention of</w:t>
      </w:r>
      <w:r w:rsidR="003248CC" w:rsidRPr="006810BA">
        <w:rPr>
          <w:rFonts w:asciiTheme="minorHAnsi" w:hAnsiTheme="minorHAnsi"/>
          <w:sz w:val="20"/>
          <w:szCs w:val="20"/>
        </w:rPr>
        <w:t xml:space="preserve"> Alexandra Stroica </w:t>
      </w:r>
      <w:r w:rsidR="00222E21" w:rsidRPr="006810BA">
        <w:rPr>
          <w:rFonts w:asciiTheme="minorHAnsi" w:hAnsiTheme="minorHAnsi"/>
          <w:sz w:val="20"/>
          <w:szCs w:val="20"/>
        </w:rPr>
        <w:t xml:space="preserve">from the </w:t>
      </w:r>
      <w:r w:rsidR="00B5018D" w:rsidRPr="006810BA">
        <w:rPr>
          <w:sz w:val="20"/>
          <w:szCs w:val="20"/>
        </w:rPr>
        <w:t xml:space="preserve">European </w:t>
      </w:r>
      <w:proofErr w:type="spellStart"/>
      <w:r w:rsidR="00B5018D" w:rsidRPr="006810BA">
        <w:rPr>
          <w:sz w:val="20"/>
          <w:szCs w:val="20"/>
        </w:rPr>
        <w:t>Center</w:t>
      </w:r>
      <w:proofErr w:type="spellEnd"/>
      <w:r w:rsidR="00B5018D" w:rsidRPr="006810BA">
        <w:rPr>
          <w:sz w:val="20"/>
          <w:szCs w:val="20"/>
        </w:rPr>
        <w:t xml:space="preserve"> for Legal Education and Research  </w:t>
      </w:r>
      <w:r w:rsidR="00222E21" w:rsidRPr="006810BA">
        <w:rPr>
          <w:rFonts w:asciiTheme="minorHAnsi" w:hAnsiTheme="minorHAnsi"/>
          <w:sz w:val="20"/>
          <w:szCs w:val="20"/>
        </w:rPr>
        <w:t xml:space="preserve">who accompanied the </w:t>
      </w:r>
      <w:r w:rsidR="00D27936" w:rsidRPr="006810BA">
        <w:rPr>
          <w:rFonts w:asciiTheme="minorHAnsi" w:hAnsiTheme="minorHAnsi"/>
          <w:sz w:val="20"/>
          <w:szCs w:val="20"/>
        </w:rPr>
        <w:t>Foundation’s</w:t>
      </w:r>
      <w:r w:rsidR="00222E21" w:rsidRPr="006810BA">
        <w:rPr>
          <w:rFonts w:asciiTheme="minorHAnsi" w:hAnsiTheme="minorHAnsi"/>
          <w:sz w:val="20"/>
          <w:szCs w:val="20"/>
        </w:rPr>
        <w:t xml:space="preserve"> team in Romania </w:t>
      </w:r>
      <w:r w:rsidR="003248CC" w:rsidRPr="006810BA">
        <w:rPr>
          <w:rFonts w:asciiTheme="minorHAnsi" w:hAnsiTheme="minorHAnsi"/>
          <w:sz w:val="20"/>
          <w:szCs w:val="20"/>
        </w:rPr>
        <w:t>providing translation</w:t>
      </w:r>
      <w:r w:rsidR="00222E21" w:rsidRPr="006810BA">
        <w:rPr>
          <w:rFonts w:asciiTheme="minorHAnsi" w:hAnsiTheme="minorHAnsi"/>
          <w:sz w:val="20"/>
          <w:szCs w:val="20"/>
        </w:rPr>
        <w:t>, advice and general assistance</w:t>
      </w:r>
      <w:r w:rsidR="003248CC" w:rsidRPr="006810BA">
        <w:rPr>
          <w:rFonts w:asciiTheme="minorHAnsi" w:hAnsiTheme="minorHAnsi"/>
          <w:sz w:val="20"/>
          <w:szCs w:val="20"/>
        </w:rPr>
        <w:t xml:space="preserve">. </w:t>
      </w:r>
    </w:p>
    <w:p w14:paraId="569770AC" w14:textId="77777777" w:rsidR="00763621" w:rsidRPr="002604C6" w:rsidRDefault="00763621" w:rsidP="000C23C2">
      <w:pPr>
        <w:spacing w:after="0" w:line="240" w:lineRule="auto"/>
        <w:ind w:firstLine="720"/>
        <w:rPr>
          <w:b/>
          <w:sz w:val="21"/>
          <w:szCs w:val="21"/>
        </w:rPr>
      </w:pPr>
    </w:p>
    <w:p w14:paraId="0ACA51D3" w14:textId="77777777" w:rsidR="006B050A" w:rsidRDefault="006B050A">
      <w:pPr>
        <w:rPr>
          <w:b/>
          <w:bCs/>
          <w:i/>
          <w:iCs/>
          <w:color w:val="4F81BD" w:themeColor="accent1"/>
          <w:sz w:val="28"/>
          <w:szCs w:val="28"/>
        </w:rPr>
      </w:pPr>
      <w:r>
        <w:rPr>
          <w:sz w:val="28"/>
          <w:szCs w:val="28"/>
        </w:rPr>
        <w:br w:type="page"/>
      </w:r>
    </w:p>
    <w:p w14:paraId="0EB1CF3E" w14:textId="77777777" w:rsidR="00763621" w:rsidRPr="00B5018D" w:rsidRDefault="009E66DF" w:rsidP="00B5018D">
      <w:pPr>
        <w:pStyle w:val="IntenseQuote"/>
        <w:rPr>
          <w:sz w:val="28"/>
          <w:szCs w:val="28"/>
        </w:rPr>
      </w:pPr>
      <w:r w:rsidRPr="00B5018D">
        <w:rPr>
          <w:sz w:val="28"/>
          <w:szCs w:val="28"/>
        </w:rPr>
        <w:lastRenderedPageBreak/>
        <w:t>Human T</w:t>
      </w:r>
      <w:r w:rsidR="00763621" w:rsidRPr="00B5018D">
        <w:rPr>
          <w:sz w:val="28"/>
          <w:szCs w:val="28"/>
        </w:rPr>
        <w:t xml:space="preserve">rafficking in Romania </w:t>
      </w:r>
    </w:p>
    <w:p w14:paraId="56682ADB" w14:textId="77777777" w:rsidR="001E33D3" w:rsidRPr="000C23C2" w:rsidRDefault="001E33D3" w:rsidP="000C23C2">
      <w:pPr>
        <w:pStyle w:val="NormalWeb"/>
        <w:rPr>
          <w:rFonts w:asciiTheme="minorHAnsi" w:hAnsiTheme="minorHAnsi"/>
          <w:sz w:val="22"/>
          <w:szCs w:val="22"/>
        </w:rPr>
      </w:pPr>
    </w:p>
    <w:p w14:paraId="7540E946" w14:textId="77777777" w:rsidR="00C30E9C" w:rsidRPr="006810BA" w:rsidRDefault="00103A2C" w:rsidP="000C23C2">
      <w:pPr>
        <w:spacing w:after="0" w:line="240" w:lineRule="auto"/>
        <w:rPr>
          <w:b/>
          <w:sz w:val="20"/>
          <w:szCs w:val="20"/>
        </w:rPr>
      </w:pPr>
      <w:r w:rsidRPr="006810BA">
        <w:rPr>
          <w:b/>
          <w:sz w:val="20"/>
          <w:szCs w:val="20"/>
        </w:rPr>
        <w:t xml:space="preserve">Human </w:t>
      </w:r>
      <w:r w:rsidR="00B0657F" w:rsidRPr="006810BA">
        <w:rPr>
          <w:b/>
          <w:sz w:val="20"/>
          <w:szCs w:val="20"/>
        </w:rPr>
        <w:t>T</w:t>
      </w:r>
      <w:r w:rsidRPr="006810BA">
        <w:rPr>
          <w:b/>
          <w:sz w:val="20"/>
          <w:szCs w:val="20"/>
        </w:rPr>
        <w:t xml:space="preserve">rafficking </w:t>
      </w:r>
      <w:r w:rsidR="00725430" w:rsidRPr="006810BA">
        <w:rPr>
          <w:b/>
          <w:sz w:val="20"/>
          <w:szCs w:val="20"/>
        </w:rPr>
        <w:t>profile</w:t>
      </w:r>
      <w:r w:rsidR="004F01A6" w:rsidRPr="006810BA">
        <w:rPr>
          <w:b/>
          <w:sz w:val="20"/>
          <w:szCs w:val="20"/>
        </w:rPr>
        <w:t xml:space="preserve"> </w:t>
      </w:r>
      <w:r w:rsidR="00763621" w:rsidRPr="006810BA">
        <w:rPr>
          <w:b/>
          <w:sz w:val="20"/>
          <w:szCs w:val="20"/>
        </w:rPr>
        <w:t xml:space="preserve">and data </w:t>
      </w:r>
    </w:p>
    <w:p w14:paraId="56421AD7" w14:textId="77777777" w:rsidR="000C23C2" w:rsidRPr="006810BA" w:rsidRDefault="000C23C2" w:rsidP="000C23C2">
      <w:pPr>
        <w:spacing w:after="0" w:line="240" w:lineRule="auto"/>
        <w:rPr>
          <w:b/>
          <w:sz w:val="20"/>
          <w:szCs w:val="20"/>
        </w:rPr>
      </w:pPr>
    </w:p>
    <w:p w14:paraId="410C800C" w14:textId="77777777" w:rsidR="00370693" w:rsidRPr="006810BA" w:rsidRDefault="00E66BEF" w:rsidP="000C23C2">
      <w:pPr>
        <w:spacing w:after="0" w:line="240" w:lineRule="auto"/>
        <w:rPr>
          <w:sz w:val="20"/>
          <w:szCs w:val="20"/>
          <w:shd w:val="clear" w:color="auto" w:fill="FFFFFF"/>
        </w:rPr>
      </w:pPr>
      <w:r w:rsidRPr="006810BA">
        <w:rPr>
          <w:sz w:val="20"/>
          <w:szCs w:val="20"/>
          <w:shd w:val="clear" w:color="auto" w:fill="FFFFFF"/>
        </w:rPr>
        <w:t>The high level of</w:t>
      </w:r>
      <w:r w:rsidR="00EA779C" w:rsidRPr="006810BA">
        <w:rPr>
          <w:sz w:val="20"/>
          <w:szCs w:val="20"/>
          <w:shd w:val="clear" w:color="auto" w:fill="FFFFFF"/>
        </w:rPr>
        <w:t xml:space="preserve"> tra</w:t>
      </w:r>
      <w:r w:rsidR="00370693" w:rsidRPr="006810BA">
        <w:rPr>
          <w:sz w:val="20"/>
          <w:szCs w:val="20"/>
          <w:shd w:val="clear" w:color="auto" w:fill="FFFFFF"/>
        </w:rPr>
        <w:t xml:space="preserve">fficking </w:t>
      </w:r>
      <w:r w:rsidR="00B602C0" w:rsidRPr="006810BA">
        <w:rPr>
          <w:sz w:val="20"/>
          <w:szCs w:val="20"/>
          <w:shd w:val="clear" w:color="auto" w:fill="FFFFFF"/>
        </w:rPr>
        <w:t>in human</w:t>
      </w:r>
      <w:r w:rsidRPr="006810BA">
        <w:rPr>
          <w:sz w:val="20"/>
          <w:szCs w:val="20"/>
          <w:shd w:val="clear" w:color="auto" w:fill="FFFFFF"/>
        </w:rPr>
        <w:t xml:space="preserve"> beings (THB</w:t>
      </w:r>
      <w:r w:rsidR="00CD037E" w:rsidRPr="006810BA">
        <w:rPr>
          <w:sz w:val="20"/>
          <w:szCs w:val="20"/>
          <w:shd w:val="clear" w:color="auto" w:fill="FFFFFF"/>
        </w:rPr>
        <w:t>) in</w:t>
      </w:r>
      <w:r w:rsidRPr="006810BA">
        <w:rPr>
          <w:sz w:val="20"/>
          <w:szCs w:val="20"/>
          <w:shd w:val="clear" w:color="auto" w:fill="FFFFFF"/>
        </w:rPr>
        <w:t xml:space="preserve"> </w:t>
      </w:r>
      <w:r w:rsidR="00370693" w:rsidRPr="006810BA">
        <w:rPr>
          <w:sz w:val="20"/>
          <w:szCs w:val="20"/>
          <w:shd w:val="clear" w:color="auto" w:fill="FFFFFF"/>
        </w:rPr>
        <w:t xml:space="preserve">Romania is the result of </w:t>
      </w:r>
      <w:r w:rsidRPr="006810BA">
        <w:rPr>
          <w:sz w:val="20"/>
          <w:szCs w:val="20"/>
          <w:shd w:val="clear" w:color="auto" w:fill="FFFFFF"/>
        </w:rPr>
        <w:t xml:space="preserve">a complex </w:t>
      </w:r>
      <w:r w:rsidR="00B602C0" w:rsidRPr="006810BA">
        <w:rPr>
          <w:sz w:val="20"/>
          <w:szCs w:val="20"/>
          <w:shd w:val="clear" w:color="auto" w:fill="FFFFFF"/>
        </w:rPr>
        <w:t>mixture</w:t>
      </w:r>
      <w:r w:rsidRPr="006810BA">
        <w:rPr>
          <w:sz w:val="20"/>
          <w:szCs w:val="20"/>
          <w:shd w:val="clear" w:color="auto" w:fill="FFFFFF"/>
        </w:rPr>
        <w:t xml:space="preserve"> of </w:t>
      </w:r>
      <w:r w:rsidR="00370693" w:rsidRPr="006810BA">
        <w:rPr>
          <w:sz w:val="20"/>
          <w:szCs w:val="20"/>
          <w:shd w:val="clear" w:color="auto" w:fill="FFFFFF"/>
        </w:rPr>
        <w:t xml:space="preserve">social, economic </w:t>
      </w:r>
      <w:r w:rsidR="00EA779C" w:rsidRPr="006810BA">
        <w:rPr>
          <w:sz w:val="20"/>
          <w:szCs w:val="20"/>
          <w:shd w:val="clear" w:color="auto" w:fill="FFFFFF"/>
        </w:rPr>
        <w:t xml:space="preserve">and criminal </w:t>
      </w:r>
      <w:r w:rsidR="00370693" w:rsidRPr="006810BA">
        <w:rPr>
          <w:sz w:val="20"/>
          <w:szCs w:val="20"/>
          <w:shd w:val="clear" w:color="auto" w:fill="FFFFFF"/>
        </w:rPr>
        <w:t xml:space="preserve">factors. While Romania is known as a country of origin for THB, internal trafficking is </w:t>
      </w:r>
      <w:r w:rsidR="00D26015" w:rsidRPr="006810BA">
        <w:rPr>
          <w:sz w:val="20"/>
          <w:szCs w:val="20"/>
          <w:shd w:val="clear" w:color="auto" w:fill="FFFFFF"/>
        </w:rPr>
        <w:t>a growing</w:t>
      </w:r>
      <w:r w:rsidR="00370693" w:rsidRPr="006810BA">
        <w:rPr>
          <w:sz w:val="20"/>
          <w:szCs w:val="20"/>
          <w:shd w:val="clear" w:color="auto" w:fill="FFFFFF"/>
        </w:rPr>
        <w:t xml:space="preserve"> </w:t>
      </w:r>
      <w:r w:rsidR="00D26015" w:rsidRPr="006810BA">
        <w:rPr>
          <w:sz w:val="20"/>
          <w:szCs w:val="20"/>
          <w:shd w:val="clear" w:color="auto" w:fill="FFFFFF"/>
        </w:rPr>
        <w:t>phenomenon</w:t>
      </w:r>
      <w:r w:rsidRPr="006810BA">
        <w:rPr>
          <w:sz w:val="20"/>
          <w:szCs w:val="20"/>
          <w:shd w:val="clear" w:color="auto" w:fill="FFFFFF"/>
        </w:rPr>
        <w:t xml:space="preserve"> with </w:t>
      </w:r>
      <w:r w:rsidR="006D5B84" w:rsidRPr="006810BA">
        <w:rPr>
          <w:sz w:val="20"/>
          <w:szCs w:val="20"/>
        </w:rPr>
        <w:t xml:space="preserve">over a </w:t>
      </w:r>
      <w:r w:rsidR="00CD037E" w:rsidRPr="006810BA">
        <w:rPr>
          <w:sz w:val="20"/>
          <w:szCs w:val="20"/>
        </w:rPr>
        <w:t>third of</w:t>
      </w:r>
      <w:r w:rsidR="006D5B84" w:rsidRPr="006810BA">
        <w:rPr>
          <w:sz w:val="20"/>
          <w:szCs w:val="20"/>
        </w:rPr>
        <w:t xml:space="preserve"> identified victims</w:t>
      </w:r>
      <w:r w:rsidR="006D5B84" w:rsidRPr="006810BA">
        <w:rPr>
          <w:i/>
          <w:sz w:val="20"/>
          <w:szCs w:val="20"/>
        </w:rPr>
        <w:t xml:space="preserve">, </w:t>
      </w:r>
      <w:r w:rsidR="006D5B84" w:rsidRPr="006810BA">
        <w:rPr>
          <w:b/>
          <w:i/>
          <w:sz w:val="20"/>
          <w:szCs w:val="20"/>
        </w:rPr>
        <w:t xml:space="preserve">and 78% of all cases involving minors, </w:t>
      </w:r>
      <w:r w:rsidR="004C495D" w:rsidRPr="006810BA">
        <w:rPr>
          <w:b/>
          <w:i/>
          <w:sz w:val="20"/>
          <w:szCs w:val="20"/>
        </w:rPr>
        <w:t>being tra</w:t>
      </w:r>
      <w:r w:rsidR="006D5B84" w:rsidRPr="006810BA">
        <w:rPr>
          <w:b/>
          <w:i/>
          <w:sz w:val="20"/>
          <w:szCs w:val="20"/>
        </w:rPr>
        <w:t>fficked internally in 2011-2014</w:t>
      </w:r>
      <w:r w:rsidRPr="006810BA">
        <w:rPr>
          <w:b/>
          <w:i/>
          <w:sz w:val="20"/>
          <w:szCs w:val="20"/>
        </w:rPr>
        <w:t>.</w:t>
      </w:r>
      <w:r w:rsidR="004C495D" w:rsidRPr="006810BA">
        <w:rPr>
          <w:rStyle w:val="FootnoteReference"/>
          <w:sz w:val="20"/>
          <w:szCs w:val="20"/>
        </w:rPr>
        <w:footnoteReference w:id="4"/>
      </w:r>
      <w:r w:rsidR="00E21246" w:rsidRPr="006810BA">
        <w:rPr>
          <w:sz w:val="20"/>
          <w:szCs w:val="20"/>
          <w:shd w:val="clear" w:color="auto" w:fill="FFFFFF"/>
        </w:rPr>
        <w:t xml:space="preserve"> </w:t>
      </w:r>
      <w:r w:rsidRPr="006810BA">
        <w:rPr>
          <w:sz w:val="20"/>
          <w:szCs w:val="20"/>
          <w:shd w:val="clear" w:color="auto" w:fill="FFFFFF"/>
        </w:rPr>
        <w:t>T</w:t>
      </w:r>
      <w:r w:rsidR="00E21246" w:rsidRPr="006810BA">
        <w:rPr>
          <w:sz w:val="20"/>
          <w:szCs w:val="20"/>
          <w:shd w:val="clear" w:color="auto" w:fill="FFFFFF"/>
        </w:rPr>
        <w:t>he Foundation was told that</w:t>
      </w:r>
      <w:r w:rsidRPr="006810BA">
        <w:rPr>
          <w:sz w:val="20"/>
          <w:szCs w:val="20"/>
          <w:shd w:val="clear" w:color="auto" w:fill="FFFFFF"/>
        </w:rPr>
        <w:t xml:space="preserve"> non-Romanian</w:t>
      </w:r>
      <w:r w:rsidR="00E21246" w:rsidRPr="006810BA">
        <w:rPr>
          <w:sz w:val="20"/>
          <w:szCs w:val="20"/>
          <w:shd w:val="clear" w:color="auto" w:fill="FFFFFF"/>
        </w:rPr>
        <w:t xml:space="preserve"> people are </w:t>
      </w:r>
      <w:r w:rsidRPr="006810BA">
        <w:rPr>
          <w:sz w:val="20"/>
          <w:szCs w:val="20"/>
          <w:shd w:val="clear" w:color="auto" w:fill="FFFFFF"/>
        </w:rPr>
        <w:t xml:space="preserve">also </w:t>
      </w:r>
      <w:r w:rsidR="00E21246" w:rsidRPr="006810BA">
        <w:rPr>
          <w:sz w:val="20"/>
          <w:szCs w:val="20"/>
          <w:shd w:val="clear" w:color="auto" w:fill="FFFFFF"/>
        </w:rPr>
        <w:t>trafficked to Romania from countries such as Moldova</w:t>
      </w:r>
      <w:r w:rsidR="00EA204A" w:rsidRPr="006810BA">
        <w:rPr>
          <w:sz w:val="20"/>
          <w:szCs w:val="20"/>
          <w:shd w:val="clear" w:color="auto" w:fill="FFFFFF"/>
        </w:rPr>
        <w:t>, Armenia</w:t>
      </w:r>
      <w:r w:rsidR="004C495D" w:rsidRPr="006810BA">
        <w:rPr>
          <w:sz w:val="20"/>
          <w:szCs w:val="20"/>
          <w:shd w:val="clear" w:color="auto" w:fill="FFFFFF"/>
        </w:rPr>
        <w:t xml:space="preserve"> and Bangladesh,</w:t>
      </w:r>
      <w:r w:rsidR="00E21246" w:rsidRPr="006810BA">
        <w:rPr>
          <w:sz w:val="20"/>
          <w:szCs w:val="20"/>
          <w:shd w:val="clear" w:color="auto" w:fill="FFFFFF"/>
        </w:rPr>
        <w:t xml:space="preserve"> but that </w:t>
      </w:r>
      <w:r w:rsidRPr="006810BA">
        <w:rPr>
          <w:sz w:val="20"/>
          <w:szCs w:val="20"/>
          <w:shd w:val="clear" w:color="auto" w:fill="FFFFFF"/>
        </w:rPr>
        <w:t>migrant THB</w:t>
      </w:r>
      <w:r w:rsidR="00E21246" w:rsidRPr="006810BA">
        <w:rPr>
          <w:sz w:val="20"/>
          <w:szCs w:val="20"/>
          <w:shd w:val="clear" w:color="auto" w:fill="FFFFFF"/>
        </w:rPr>
        <w:t xml:space="preserve"> is perhaps underreported</w:t>
      </w:r>
      <w:r w:rsidR="00866303" w:rsidRPr="006810BA">
        <w:rPr>
          <w:sz w:val="20"/>
          <w:szCs w:val="20"/>
          <w:shd w:val="clear" w:color="auto" w:fill="FFFFFF"/>
        </w:rPr>
        <w:t xml:space="preserve"> according to GRETA</w:t>
      </w:r>
      <w:r w:rsidR="00E21246" w:rsidRPr="006810BA">
        <w:rPr>
          <w:sz w:val="20"/>
          <w:szCs w:val="20"/>
          <w:shd w:val="clear" w:color="auto" w:fill="FFFFFF"/>
        </w:rPr>
        <w:t>.</w:t>
      </w:r>
    </w:p>
    <w:p w14:paraId="17993350" w14:textId="77777777" w:rsidR="000C23C2" w:rsidRPr="006810BA" w:rsidRDefault="000C23C2" w:rsidP="000C23C2">
      <w:pPr>
        <w:spacing w:after="0" w:line="240" w:lineRule="auto"/>
        <w:rPr>
          <w:sz w:val="20"/>
          <w:szCs w:val="20"/>
          <w:shd w:val="clear" w:color="auto" w:fill="FFFFFF"/>
        </w:rPr>
      </w:pPr>
    </w:p>
    <w:p w14:paraId="6B524D91" w14:textId="77777777" w:rsidR="001906FA" w:rsidRPr="006810BA" w:rsidRDefault="008F0199" w:rsidP="000C23C2">
      <w:pPr>
        <w:spacing w:after="0" w:line="240" w:lineRule="auto"/>
        <w:rPr>
          <w:sz w:val="20"/>
          <w:szCs w:val="20"/>
          <w:shd w:val="clear" w:color="auto" w:fill="FFFFFF"/>
        </w:rPr>
      </w:pPr>
      <w:r w:rsidRPr="006810BA">
        <w:rPr>
          <w:sz w:val="20"/>
          <w:szCs w:val="20"/>
          <w:shd w:val="clear" w:color="auto" w:fill="FFFFFF"/>
        </w:rPr>
        <w:t xml:space="preserve">Traffickers target vulnerable people – </w:t>
      </w:r>
      <w:r w:rsidR="0012728F" w:rsidRPr="006810BA">
        <w:rPr>
          <w:sz w:val="20"/>
          <w:szCs w:val="20"/>
          <w:shd w:val="clear" w:color="auto" w:fill="FFFFFF"/>
        </w:rPr>
        <w:t xml:space="preserve">children, victims of child abuse, </w:t>
      </w:r>
      <w:r w:rsidRPr="006810BA">
        <w:rPr>
          <w:sz w:val="20"/>
          <w:szCs w:val="20"/>
          <w:shd w:val="clear" w:color="auto" w:fill="FFFFFF"/>
        </w:rPr>
        <w:t xml:space="preserve">those </w:t>
      </w:r>
      <w:r w:rsidR="0012728F" w:rsidRPr="006810BA">
        <w:rPr>
          <w:sz w:val="20"/>
          <w:szCs w:val="20"/>
          <w:shd w:val="clear" w:color="auto" w:fill="FFFFFF"/>
        </w:rPr>
        <w:t>without</w:t>
      </w:r>
      <w:r w:rsidRPr="006810BA">
        <w:rPr>
          <w:sz w:val="20"/>
          <w:szCs w:val="20"/>
          <w:shd w:val="clear" w:color="auto" w:fill="FFFFFF"/>
        </w:rPr>
        <w:t xml:space="preserve"> parents</w:t>
      </w:r>
      <w:r w:rsidR="008C508D" w:rsidRPr="006810BA">
        <w:rPr>
          <w:sz w:val="20"/>
          <w:szCs w:val="20"/>
          <w:shd w:val="clear" w:color="auto" w:fill="FFFFFF"/>
        </w:rPr>
        <w:t xml:space="preserve"> living in orphanages</w:t>
      </w:r>
      <w:r w:rsidR="0012728F" w:rsidRPr="006810BA">
        <w:rPr>
          <w:sz w:val="20"/>
          <w:szCs w:val="20"/>
          <w:shd w:val="clear" w:color="auto" w:fill="FFFFFF"/>
        </w:rPr>
        <w:t xml:space="preserve">,  people in abject </w:t>
      </w:r>
      <w:r w:rsidRPr="006810BA">
        <w:rPr>
          <w:sz w:val="20"/>
          <w:szCs w:val="20"/>
          <w:shd w:val="clear" w:color="auto" w:fill="FFFFFF"/>
        </w:rPr>
        <w:t xml:space="preserve">poverty or with  mental health issues. </w:t>
      </w:r>
      <w:r w:rsidR="00103A2C" w:rsidRPr="006810BA">
        <w:rPr>
          <w:sz w:val="20"/>
          <w:szCs w:val="20"/>
          <w:shd w:val="clear" w:color="auto" w:fill="FFFFFF"/>
        </w:rPr>
        <w:t>While the trafficking of women for sexual exploitation is the chief form of recognised,</w:t>
      </w:r>
      <w:r w:rsidR="00103A2C" w:rsidRPr="006810BA">
        <w:rPr>
          <w:b/>
          <w:sz w:val="20"/>
          <w:szCs w:val="20"/>
          <w:shd w:val="clear" w:color="auto" w:fill="FFFFFF"/>
        </w:rPr>
        <w:t xml:space="preserve"> </w:t>
      </w:r>
      <w:r w:rsidR="00103A2C" w:rsidRPr="006810BA">
        <w:rPr>
          <w:b/>
          <w:i/>
          <w:sz w:val="20"/>
          <w:szCs w:val="20"/>
          <w:shd w:val="clear" w:color="auto" w:fill="FFFFFF"/>
        </w:rPr>
        <w:t xml:space="preserve">NGOs </w:t>
      </w:r>
      <w:r w:rsidR="00442574" w:rsidRPr="006810BA">
        <w:rPr>
          <w:b/>
          <w:i/>
          <w:sz w:val="20"/>
          <w:szCs w:val="20"/>
          <w:shd w:val="clear" w:color="auto" w:fill="FFFFFF"/>
        </w:rPr>
        <w:t>said</w:t>
      </w:r>
      <w:r w:rsidR="00103A2C" w:rsidRPr="006810BA">
        <w:rPr>
          <w:b/>
          <w:i/>
          <w:sz w:val="20"/>
          <w:szCs w:val="20"/>
          <w:shd w:val="clear" w:color="auto" w:fill="FFFFFF"/>
        </w:rPr>
        <w:t xml:space="preserve"> they were seeing</w:t>
      </w:r>
      <w:r w:rsidR="00E94E7C" w:rsidRPr="006810BA">
        <w:rPr>
          <w:b/>
          <w:i/>
          <w:sz w:val="20"/>
          <w:szCs w:val="20"/>
          <w:shd w:val="clear" w:color="auto" w:fill="FFFFFF"/>
        </w:rPr>
        <w:t xml:space="preserve"> an</w:t>
      </w:r>
      <w:r w:rsidR="00103A2C" w:rsidRPr="006810BA">
        <w:rPr>
          <w:b/>
          <w:i/>
          <w:sz w:val="20"/>
          <w:szCs w:val="20"/>
          <w:shd w:val="clear" w:color="auto" w:fill="FFFFFF"/>
        </w:rPr>
        <w:t xml:space="preserve"> increasing rate of female and male </w:t>
      </w:r>
      <w:r w:rsidR="00E57746" w:rsidRPr="006810BA">
        <w:rPr>
          <w:b/>
          <w:i/>
          <w:sz w:val="20"/>
          <w:szCs w:val="20"/>
          <w:shd w:val="clear" w:color="auto" w:fill="FFFFFF"/>
        </w:rPr>
        <w:t>teenage</w:t>
      </w:r>
      <w:r w:rsidR="00103A2C" w:rsidRPr="006810BA">
        <w:rPr>
          <w:b/>
          <w:i/>
          <w:sz w:val="20"/>
          <w:szCs w:val="20"/>
          <w:shd w:val="clear" w:color="auto" w:fill="FFFFFF"/>
        </w:rPr>
        <w:t xml:space="preserve"> trafficking for sexual exploitation and pornography</w:t>
      </w:r>
      <w:r w:rsidR="00E94E7C" w:rsidRPr="006810BA">
        <w:rPr>
          <w:b/>
          <w:i/>
          <w:sz w:val="20"/>
          <w:szCs w:val="20"/>
          <w:shd w:val="clear" w:color="auto" w:fill="FFFFFF"/>
        </w:rPr>
        <w:t>,</w:t>
      </w:r>
      <w:r w:rsidR="00077206" w:rsidRPr="006810BA">
        <w:rPr>
          <w:b/>
          <w:i/>
          <w:sz w:val="20"/>
          <w:szCs w:val="20"/>
          <w:shd w:val="clear" w:color="auto" w:fill="FFFFFF"/>
        </w:rPr>
        <w:t xml:space="preserve"> as well as</w:t>
      </w:r>
      <w:r w:rsidR="00E94E7C" w:rsidRPr="006810BA">
        <w:rPr>
          <w:b/>
          <w:i/>
          <w:sz w:val="20"/>
          <w:szCs w:val="20"/>
          <w:shd w:val="clear" w:color="auto" w:fill="FFFFFF"/>
        </w:rPr>
        <w:t xml:space="preserve"> an increase in the </w:t>
      </w:r>
      <w:r w:rsidR="00077206" w:rsidRPr="006810BA">
        <w:rPr>
          <w:b/>
          <w:i/>
          <w:sz w:val="20"/>
          <w:szCs w:val="20"/>
          <w:shd w:val="clear" w:color="auto" w:fill="FFFFFF"/>
        </w:rPr>
        <w:t xml:space="preserve"> labour trafficking of men</w:t>
      </w:r>
      <w:r w:rsidR="00C9130B" w:rsidRPr="006810BA">
        <w:rPr>
          <w:i/>
          <w:sz w:val="20"/>
          <w:szCs w:val="20"/>
          <w:shd w:val="clear" w:color="auto" w:fill="FFFFFF"/>
        </w:rPr>
        <w:t xml:space="preserve"> </w:t>
      </w:r>
      <w:r w:rsidR="00C9130B" w:rsidRPr="006810BA">
        <w:rPr>
          <w:sz w:val="20"/>
          <w:szCs w:val="20"/>
          <w:shd w:val="clear" w:color="auto" w:fill="FFFFFF"/>
        </w:rPr>
        <w:t>(34%)</w:t>
      </w:r>
      <w:r w:rsidR="00C9130B" w:rsidRPr="006810BA">
        <w:rPr>
          <w:rStyle w:val="FootnoteReference"/>
          <w:sz w:val="20"/>
          <w:szCs w:val="20"/>
          <w:shd w:val="clear" w:color="auto" w:fill="FFFFFF"/>
        </w:rPr>
        <w:footnoteReference w:id="5"/>
      </w:r>
      <w:r w:rsidR="00103A2C" w:rsidRPr="006810BA">
        <w:rPr>
          <w:sz w:val="20"/>
          <w:szCs w:val="20"/>
          <w:shd w:val="clear" w:color="auto" w:fill="FFFFFF"/>
        </w:rPr>
        <w:t>. Othe</w:t>
      </w:r>
      <w:r w:rsidR="00077206" w:rsidRPr="006810BA">
        <w:rPr>
          <w:sz w:val="20"/>
          <w:szCs w:val="20"/>
          <w:shd w:val="clear" w:color="auto" w:fill="FFFFFF"/>
        </w:rPr>
        <w:t>r common forms</w:t>
      </w:r>
      <w:r w:rsidR="00103A2C" w:rsidRPr="006810BA">
        <w:rPr>
          <w:sz w:val="20"/>
          <w:szCs w:val="20"/>
          <w:shd w:val="clear" w:color="auto" w:fill="FFFFFF"/>
        </w:rPr>
        <w:t xml:space="preserve"> of human trafficking include those forced to beg</w:t>
      </w:r>
      <w:r w:rsidR="00E965F6" w:rsidRPr="006810BA">
        <w:rPr>
          <w:sz w:val="20"/>
          <w:szCs w:val="20"/>
          <w:shd w:val="clear" w:color="auto" w:fill="FFFFFF"/>
        </w:rPr>
        <w:t xml:space="preserve">, </w:t>
      </w:r>
      <w:r w:rsidR="00442574" w:rsidRPr="006810BA">
        <w:rPr>
          <w:sz w:val="20"/>
          <w:szCs w:val="20"/>
          <w:shd w:val="clear" w:color="auto" w:fill="FFFFFF"/>
        </w:rPr>
        <w:t>as well as</w:t>
      </w:r>
      <w:r w:rsidR="00E57746" w:rsidRPr="006810BA">
        <w:rPr>
          <w:sz w:val="20"/>
          <w:szCs w:val="20"/>
          <w:shd w:val="clear" w:color="auto" w:fill="FFFFFF"/>
        </w:rPr>
        <w:t xml:space="preserve"> trafficking </w:t>
      </w:r>
      <w:r w:rsidR="00103A2C" w:rsidRPr="006810BA">
        <w:rPr>
          <w:sz w:val="20"/>
          <w:szCs w:val="20"/>
          <w:shd w:val="clear" w:color="auto" w:fill="FFFFFF"/>
        </w:rPr>
        <w:t xml:space="preserve"> for organs</w:t>
      </w:r>
      <w:r w:rsidR="00442574" w:rsidRPr="006810BA">
        <w:rPr>
          <w:sz w:val="20"/>
          <w:szCs w:val="20"/>
          <w:shd w:val="clear" w:color="auto" w:fill="FFFFFF"/>
        </w:rPr>
        <w:t>, the extent of which</w:t>
      </w:r>
      <w:r w:rsidR="00E57746" w:rsidRPr="006810BA">
        <w:rPr>
          <w:sz w:val="20"/>
          <w:szCs w:val="20"/>
          <w:shd w:val="clear" w:color="auto" w:fill="FFFFFF"/>
        </w:rPr>
        <w:t xml:space="preserve"> is unconfirmed</w:t>
      </w:r>
      <w:r w:rsidR="00103A2C" w:rsidRPr="006810BA">
        <w:rPr>
          <w:sz w:val="20"/>
          <w:szCs w:val="20"/>
          <w:shd w:val="clear" w:color="auto" w:fill="FFFFFF"/>
        </w:rPr>
        <w:t xml:space="preserve">. </w:t>
      </w:r>
    </w:p>
    <w:p w14:paraId="4F7694C8" w14:textId="77777777" w:rsidR="00E57746" w:rsidRPr="006810BA" w:rsidRDefault="00E57746" w:rsidP="000C23C2">
      <w:pPr>
        <w:spacing w:after="0" w:line="240" w:lineRule="auto"/>
        <w:rPr>
          <w:sz w:val="20"/>
          <w:szCs w:val="20"/>
          <w:shd w:val="clear" w:color="auto" w:fill="FFFFFF"/>
        </w:rPr>
      </w:pPr>
    </w:p>
    <w:p w14:paraId="1336A615" w14:textId="77777777" w:rsidR="00EA204A" w:rsidRPr="006810BA" w:rsidRDefault="00EA779C" w:rsidP="000C23C2">
      <w:pPr>
        <w:spacing w:after="0" w:line="240" w:lineRule="auto"/>
        <w:rPr>
          <w:sz w:val="20"/>
          <w:szCs w:val="20"/>
          <w:u w:val="single"/>
        </w:rPr>
      </w:pPr>
      <w:r w:rsidRPr="006810BA">
        <w:rPr>
          <w:sz w:val="20"/>
          <w:szCs w:val="20"/>
        </w:rPr>
        <w:t xml:space="preserve">The total number of identified victims of human trafficking in Romania  </w:t>
      </w:r>
      <w:r w:rsidR="00A27267" w:rsidRPr="006810BA">
        <w:rPr>
          <w:sz w:val="20"/>
          <w:szCs w:val="20"/>
        </w:rPr>
        <w:t>for</w:t>
      </w:r>
      <w:r w:rsidR="00C9130B" w:rsidRPr="006810BA">
        <w:rPr>
          <w:sz w:val="20"/>
          <w:szCs w:val="20"/>
        </w:rPr>
        <w:t xml:space="preserve"> the period 2011-2015 was 4622</w:t>
      </w:r>
      <w:r w:rsidR="00D04896" w:rsidRPr="006810BA">
        <w:rPr>
          <w:sz w:val="20"/>
          <w:szCs w:val="20"/>
        </w:rPr>
        <w:t>, with t</w:t>
      </w:r>
      <w:r w:rsidR="00C9130B" w:rsidRPr="006810BA">
        <w:rPr>
          <w:sz w:val="20"/>
          <w:szCs w:val="20"/>
        </w:rPr>
        <w:t>he majority female (66%</w:t>
      </w:r>
      <w:r w:rsidR="00D04896" w:rsidRPr="006810BA">
        <w:rPr>
          <w:sz w:val="20"/>
          <w:szCs w:val="20"/>
        </w:rPr>
        <w:t>)</w:t>
      </w:r>
      <w:r w:rsidR="00C9130B" w:rsidRPr="006810BA">
        <w:rPr>
          <w:sz w:val="20"/>
          <w:szCs w:val="20"/>
        </w:rPr>
        <w:t>.</w:t>
      </w:r>
      <w:r w:rsidR="004C495D" w:rsidRPr="006810BA">
        <w:rPr>
          <w:rStyle w:val="FootnoteReference"/>
          <w:sz w:val="20"/>
          <w:szCs w:val="20"/>
        </w:rPr>
        <w:footnoteReference w:id="6"/>
      </w:r>
      <w:r w:rsidR="00C9130B" w:rsidRPr="006810BA">
        <w:rPr>
          <w:sz w:val="20"/>
          <w:szCs w:val="20"/>
        </w:rPr>
        <w:t xml:space="preserve"> </w:t>
      </w:r>
      <w:r w:rsidR="00DC70B8" w:rsidRPr="006810BA">
        <w:rPr>
          <w:sz w:val="20"/>
          <w:szCs w:val="20"/>
        </w:rPr>
        <w:t xml:space="preserve"> In 2016</w:t>
      </w:r>
      <w:r w:rsidR="00350820" w:rsidRPr="006810BA">
        <w:rPr>
          <w:sz w:val="20"/>
          <w:szCs w:val="20"/>
        </w:rPr>
        <w:t>,</w:t>
      </w:r>
      <w:r w:rsidR="00DC70B8" w:rsidRPr="006810BA">
        <w:rPr>
          <w:sz w:val="20"/>
          <w:szCs w:val="20"/>
        </w:rPr>
        <w:t xml:space="preserve"> </w:t>
      </w:r>
      <w:r w:rsidR="00EA204A" w:rsidRPr="006810BA">
        <w:rPr>
          <w:sz w:val="20"/>
          <w:szCs w:val="20"/>
          <w:shd w:val="clear" w:color="auto" w:fill="FFFFFF"/>
        </w:rPr>
        <w:t>757 victims</w:t>
      </w:r>
      <w:r w:rsidR="00A27267" w:rsidRPr="006810BA">
        <w:rPr>
          <w:sz w:val="20"/>
          <w:szCs w:val="20"/>
          <w:shd w:val="clear" w:color="auto" w:fill="FFFFFF"/>
        </w:rPr>
        <w:t xml:space="preserve"> were</w:t>
      </w:r>
      <w:r w:rsidR="00DC70B8" w:rsidRPr="006810BA">
        <w:rPr>
          <w:sz w:val="20"/>
          <w:szCs w:val="20"/>
          <w:shd w:val="clear" w:color="auto" w:fill="FFFFFF"/>
        </w:rPr>
        <w:t xml:space="preserve"> </w:t>
      </w:r>
      <w:r w:rsidR="00A27267" w:rsidRPr="006810BA">
        <w:rPr>
          <w:sz w:val="20"/>
          <w:szCs w:val="20"/>
          <w:shd w:val="clear" w:color="auto" w:fill="FFFFFF"/>
        </w:rPr>
        <w:t>identified</w:t>
      </w:r>
      <w:r w:rsidR="002604C6" w:rsidRPr="006810BA">
        <w:rPr>
          <w:sz w:val="20"/>
          <w:szCs w:val="20"/>
          <w:shd w:val="clear" w:color="auto" w:fill="FFFFFF"/>
        </w:rPr>
        <w:t xml:space="preserve"> - 47% children, 78% female</w:t>
      </w:r>
      <w:r w:rsidR="00EA204A" w:rsidRPr="006810BA">
        <w:rPr>
          <w:rStyle w:val="FootnoteReference"/>
          <w:sz w:val="20"/>
          <w:szCs w:val="20"/>
          <w:shd w:val="clear" w:color="auto" w:fill="FFFFFF"/>
        </w:rPr>
        <w:footnoteReference w:id="7"/>
      </w:r>
      <w:r w:rsidR="00EA204A" w:rsidRPr="006810BA">
        <w:rPr>
          <w:sz w:val="20"/>
          <w:szCs w:val="20"/>
          <w:shd w:val="clear" w:color="auto" w:fill="FFFFFF"/>
        </w:rPr>
        <w:t> </w:t>
      </w:r>
      <w:r w:rsidR="00A27267" w:rsidRPr="006810BA">
        <w:rPr>
          <w:sz w:val="20"/>
          <w:szCs w:val="20"/>
          <w:shd w:val="clear" w:color="auto" w:fill="FFFFFF"/>
        </w:rPr>
        <w:t xml:space="preserve"> </w:t>
      </w:r>
      <w:r w:rsidR="002604C6" w:rsidRPr="006810BA">
        <w:rPr>
          <w:sz w:val="20"/>
          <w:szCs w:val="20"/>
          <w:shd w:val="clear" w:color="auto" w:fill="FFFFFF"/>
        </w:rPr>
        <w:t>The view from NGOS was</w:t>
      </w:r>
      <w:r w:rsidR="00780FA5" w:rsidRPr="006810BA">
        <w:rPr>
          <w:sz w:val="20"/>
          <w:szCs w:val="20"/>
        </w:rPr>
        <w:t xml:space="preserve"> this w</w:t>
      </w:r>
      <w:r w:rsidR="002604C6" w:rsidRPr="006810BA">
        <w:rPr>
          <w:sz w:val="20"/>
          <w:szCs w:val="20"/>
        </w:rPr>
        <w:t xml:space="preserve">as a significant underestimate </w:t>
      </w:r>
      <w:r w:rsidR="00780FA5" w:rsidRPr="006810BA">
        <w:rPr>
          <w:sz w:val="20"/>
          <w:szCs w:val="20"/>
        </w:rPr>
        <w:t>.</w:t>
      </w:r>
    </w:p>
    <w:p w14:paraId="328E3CE9" w14:textId="77777777" w:rsidR="000C23C2" w:rsidRPr="006810BA" w:rsidRDefault="000C23C2" w:rsidP="000C23C2">
      <w:pPr>
        <w:spacing w:after="0" w:line="240" w:lineRule="auto"/>
        <w:rPr>
          <w:sz w:val="20"/>
          <w:szCs w:val="20"/>
        </w:rPr>
      </w:pPr>
    </w:p>
    <w:p w14:paraId="15C382D9" w14:textId="77777777" w:rsidR="00EA779C" w:rsidRPr="006810BA" w:rsidRDefault="00EA779C" w:rsidP="000C23C2">
      <w:pPr>
        <w:spacing w:after="0" w:line="240" w:lineRule="auto"/>
        <w:rPr>
          <w:sz w:val="20"/>
          <w:szCs w:val="20"/>
        </w:rPr>
      </w:pPr>
      <w:r w:rsidRPr="006810BA">
        <w:rPr>
          <w:sz w:val="20"/>
          <w:szCs w:val="20"/>
        </w:rPr>
        <w:t>According to</w:t>
      </w:r>
      <w:r w:rsidR="00A27267" w:rsidRPr="006810BA">
        <w:rPr>
          <w:sz w:val="20"/>
          <w:szCs w:val="20"/>
        </w:rPr>
        <w:t xml:space="preserve"> Government </w:t>
      </w:r>
      <w:r w:rsidRPr="006810BA">
        <w:rPr>
          <w:sz w:val="20"/>
          <w:szCs w:val="20"/>
        </w:rPr>
        <w:t xml:space="preserve"> data</w:t>
      </w:r>
      <w:r w:rsidR="00103A2C" w:rsidRPr="006810BA">
        <w:rPr>
          <w:sz w:val="20"/>
          <w:szCs w:val="20"/>
        </w:rPr>
        <w:t>,</w:t>
      </w:r>
      <w:r w:rsidRPr="006810BA">
        <w:rPr>
          <w:sz w:val="20"/>
          <w:szCs w:val="20"/>
        </w:rPr>
        <w:t xml:space="preserve"> the number of Romanian victims of trafficking re</w:t>
      </w:r>
      <w:r w:rsidR="00A27267" w:rsidRPr="006810BA">
        <w:rPr>
          <w:sz w:val="20"/>
          <w:szCs w:val="20"/>
        </w:rPr>
        <w:t>patriated from other countries</w:t>
      </w:r>
      <w:r w:rsidRPr="006810BA">
        <w:rPr>
          <w:sz w:val="20"/>
          <w:szCs w:val="20"/>
        </w:rPr>
        <w:t xml:space="preserve"> to Romania was 61 in 2011, 110 in 2012, 121 in 2013, and 42 in 2014. Between 2010-14</w:t>
      </w:r>
      <w:r w:rsidRPr="006810BA">
        <w:rPr>
          <w:i/>
          <w:sz w:val="20"/>
          <w:szCs w:val="20"/>
        </w:rPr>
        <w:t>, the number of recorded victims of trafficking repatriated back to Romania from the UK was only 35 over a four year period</w:t>
      </w:r>
      <w:r w:rsidR="00D37815" w:rsidRPr="006810BA">
        <w:rPr>
          <w:i/>
          <w:sz w:val="20"/>
          <w:szCs w:val="20"/>
        </w:rPr>
        <w:t>.</w:t>
      </w:r>
      <w:r w:rsidR="00D37815" w:rsidRPr="006810BA">
        <w:rPr>
          <w:rStyle w:val="FootnoteReference"/>
          <w:i/>
          <w:sz w:val="20"/>
          <w:szCs w:val="20"/>
        </w:rPr>
        <w:footnoteReference w:id="8"/>
      </w:r>
      <w:r w:rsidR="00D37815" w:rsidRPr="006810BA">
        <w:rPr>
          <w:b/>
          <w:i/>
          <w:sz w:val="20"/>
          <w:szCs w:val="20"/>
        </w:rPr>
        <w:t xml:space="preserve"> In 2017, 51 were repatriated, with 20 from the UK,</w:t>
      </w:r>
      <w:r w:rsidRPr="006810BA">
        <w:rPr>
          <w:b/>
          <w:i/>
          <w:sz w:val="20"/>
          <w:szCs w:val="20"/>
        </w:rPr>
        <w:t xml:space="preserve">  </w:t>
      </w:r>
      <w:r w:rsidR="00D37815" w:rsidRPr="006810BA">
        <w:rPr>
          <w:b/>
          <w:i/>
          <w:sz w:val="20"/>
          <w:szCs w:val="20"/>
        </w:rPr>
        <w:t>y</w:t>
      </w:r>
      <w:r w:rsidRPr="006810BA">
        <w:rPr>
          <w:b/>
          <w:i/>
          <w:sz w:val="20"/>
          <w:szCs w:val="20"/>
        </w:rPr>
        <w:t>et in in the UK, 259 Romanian were identified</w:t>
      </w:r>
      <w:r w:rsidRPr="006810BA">
        <w:rPr>
          <w:sz w:val="20"/>
          <w:szCs w:val="20"/>
        </w:rPr>
        <w:t>.</w:t>
      </w:r>
      <w:r w:rsidR="00D37815" w:rsidRPr="006810BA">
        <w:rPr>
          <w:rStyle w:val="FootnoteReference"/>
          <w:sz w:val="20"/>
          <w:szCs w:val="20"/>
        </w:rPr>
        <w:footnoteReference w:id="9"/>
      </w:r>
      <w:r w:rsidRPr="006810BA">
        <w:rPr>
          <w:sz w:val="20"/>
          <w:szCs w:val="20"/>
        </w:rPr>
        <w:t xml:space="preserve"> </w:t>
      </w:r>
    </w:p>
    <w:p w14:paraId="087F8E42" w14:textId="77777777" w:rsidR="00F17195" w:rsidRPr="006810BA" w:rsidRDefault="00F17195" w:rsidP="000C23C2">
      <w:pPr>
        <w:spacing w:after="0" w:line="240" w:lineRule="auto"/>
        <w:ind w:firstLine="720"/>
        <w:rPr>
          <w:b/>
          <w:sz w:val="20"/>
          <w:szCs w:val="20"/>
        </w:rPr>
      </w:pPr>
    </w:p>
    <w:p w14:paraId="20814222" w14:textId="77777777" w:rsidR="004F01A6" w:rsidRPr="006810BA" w:rsidRDefault="004F01A6" w:rsidP="000C23C2">
      <w:pPr>
        <w:spacing w:after="0" w:line="240" w:lineRule="auto"/>
        <w:rPr>
          <w:b/>
          <w:sz w:val="20"/>
          <w:szCs w:val="20"/>
        </w:rPr>
      </w:pPr>
      <w:r w:rsidRPr="006810BA">
        <w:rPr>
          <w:b/>
          <w:sz w:val="20"/>
          <w:szCs w:val="20"/>
        </w:rPr>
        <w:t xml:space="preserve">Romania’s Human Trafficking Response </w:t>
      </w:r>
    </w:p>
    <w:p w14:paraId="19D2E91F" w14:textId="77777777" w:rsidR="000C23C2" w:rsidRPr="006810BA" w:rsidRDefault="000C23C2" w:rsidP="000C23C2">
      <w:pPr>
        <w:spacing w:after="0" w:line="240" w:lineRule="auto"/>
        <w:rPr>
          <w:b/>
          <w:sz w:val="20"/>
          <w:szCs w:val="20"/>
        </w:rPr>
      </w:pPr>
    </w:p>
    <w:p w14:paraId="4B460AC6" w14:textId="77777777" w:rsidR="000C23C2" w:rsidRPr="006810BA" w:rsidRDefault="00103A2C" w:rsidP="000C23C2">
      <w:pPr>
        <w:spacing w:after="0" w:line="240" w:lineRule="auto"/>
        <w:rPr>
          <w:rFonts w:cs="Arial"/>
          <w:sz w:val="20"/>
          <w:szCs w:val="20"/>
          <w:shd w:val="clear" w:color="auto" w:fill="FFFFFF"/>
        </w:rPr>
      </w:pPr>
      <w:r w:rsidRPr="006810BA">
        <w:rPr>
          <w:sz w:val="20"/>
          <w:szCs w:val="20"/>
          <w:shd w:val="clear" w:color="auto" w:fill="FFFFFF"/>
        </w:rPr>
        <w:t xml:space="preserve">Romania </w:t>
      </w:r>
      <w:r w:rsidR="00370693" w:rsidRPr="006810BA">
        <w:rPr>
          <w:sz w:val="20"/>
          <w:szCs w:val="20"/>
          <w:shd w:val="clear" w:color="auto" w:fill="FFFFFF"/>
        </w:rPr>
        <w:t xml:space="preserve">approach </w:t>
      </w:r>
      <w:r w:rsidRPr="006810BA">
        <w:rPr>
          <w:sz w:val="20"/>
          <w:szCs w:val="20"/>
          <w:shd w:val="clear" w:color="auto" w:fill="FFFFFF"/>
        </w:rPr>
        <w:t>was developed after</w:t>
      </w:r>
      <w:r w:rsidR="00370693" w:rsidRPr="006810BA">
        <w:rPr>
          <w:sz w:val="20"/>
          <w:szCs w:val="20"/>
          <w:shd w:val="clear" w:color="auto" w:fill="FFFFFF"/>
        </w:rPr>
        <w:t xml:space="preserve"> 2001, following the signing of the Palermo Protocol, when </w:t>
      </w:r>
      <w:r w:rsidR="006B3E4D" w:rsidRPr="006810BA">
        <w:rPr>
          <w:sz w:val="20"/>
          <w:szCs w:val="20"/>
          <w:shd w:val="clear" w:color="auto" w:fill="FFFFFF"/>
        </w:rPr>
        <w:t>its</w:t>
      </w:r>
      <w:r w:rsidR="00370693" w:rsidRPr="006810BA">
        <w:rPr>
          <w:sz w:val="20"/>
          <w:szCs w:val="20"/>
          <w:shd w:val="clear" w:color="auto" w:fill="FFFFFF"/>
        </w:rPr>
        <w:t xml:space="preserve"> first steps </w:t>
      </w:r>
      <w:r w:rsidRPr="006810BA">
        <w:rPr>
          <w:sz w:val="20"/>
          <w:szCs w:val="20"/>
          <w:shd w:val="clear" w:color="auto" w:fill="FFFFFF"/>
        </w:rPr>
        <w:t>were taken to establish</w:t>
      </w:r>
      <w:r w:rsidR="00370693" w:rsidRPr="006810BA">
        <w:rPr>
          <w:sz w:val="20"/>
          <w:szCs w:val="20"/>
          <w:shd w:val="clear" w:color="auto" w:fill="FFFFFF"/>
        </w:rPr>
        <w:t xml:space="preserve"> a legal and institutional framework </w:t>
      </w:r>
      <w:r w:rsidRPr="006810BA">
        <w:rPr>
          <w:sz w:val="20"/>
          <w:szCs w:val="20"/>
          <w:shd w:val="clear" w:color="auto" w:fill="FFFFFF"/>
        </w:rPr>
        <w:t>to tackle this problem</w:t>
      </w:r>
      <w:r w:rsidR="006E24CB" w:rsidRPr="006810BA">
        <w:rPr>
          <w:sz w:val="20"/>
          <w:szCs w:val="20"/>
          <w:shd w:val="clear" w:color="auto" w:fill="FFFFFF"/>
        </w:rPr>
        <w:t xml:space="preserve"> and was one of the first to sign the EU Directive on Human Trafficking</w:t>
      </w:r>
      <w:r w:rsidRPr="006810BA">
        <w:rPr>
          <w:sz w:val="20"/>
          <w:szCs w:val="20"/>
          <w:shd w:val="clear" w:color="auto" w:fill="FFFFFF"/>
        </w:rPr>
        <w:t xml:space="preserve">. </w:t>
      </w:r>
      <w:r w:rsidR="00BA6810" w:rsidRPr="006810BA">
        <w:rPr>
          <w:sz w:val="20"/>
          <w:szCs w:val="20"/>
          <w:shd w:val="clear" w:color="auto" w:fill="FFFFFF"/>
        </w:rPr>
        <w:t xml:space="preserve">In 2017 the  </w:t>
      </w:r>
      <w:r w:rsidR="00BA6810" w:rsidRPr="006810BA">
        <w:rPr>
          <w:rFonts w:cs="Arial"/>
          <w:sz w:val="20"/>
          <w:szCs w:val="20"/>
          <w:shd w:val="clear" w:color="auto" w:fill="FFFFFF"/>
        </w:rPr>
        <w:t>U.S. State Department's </w:t>
      </w:r>
      <w:r w:rsidR="006E24CB" w:rsidRPr="006810BA">
        <w:rPr>
          <w:rFonts w:cs="Arial"/>
          <w:sz w:val="20"/>
          <w:szCs w:val="20"/>
          <w:shd w:val="clear" w:color="auto" w:fill="FFFFFF"/>
        </w:rPr>
        <w:t>Trafficking (TIP) report</w:t>
      </w:r>
      <w:r w:rsidR="00BA6810" w:rsidRPr="006810BA">
        <w:rPr>
          <w:rFonts w:cs="Arial"/>
          <w:sz w:val="20"/>
          <w:szCs w:val="20"/>
          <w:shd w:val="clear" w:color="auto" w:fill="FFFFFF"/>
        </w:rPr>
        <w:t> </w:t>
      </w:r>
      <w:r w:rsidR="006B3E4D" w:rsidRPr="006810BA">
        <w:rPr>
          <w:rFonts w:cs="Arial"/>
          <w:sz w:val="20"/>
          <w:szCs w:val="20"/>
          <w:shd w:val="clear" w:color="auto" w:fill="FFFFFF"/>
        </w:rPr>
        <w:t>noted</w:t>
      </w:r>
      <w:r w:rsidR="00BA6810" w:rsidRPr="006810BA">
        <w:rPr>
          <w:rFonts w:cs="Arial"/>
          <w:sz w:val="20"/>
          <w:szCs w:val="20"/>
          <w:shd w:val="clear" w:color="auto" w:fill="FFFFFF"/>
        </w:rPr>
        <w:t xml:space="preserve"> that</w:t>
      </w:r>
      <w:r w:rsidR="006B3E4D" w:rsidRPr="006810BA">
        <w:rPr>
          <w:rFonts w:cs="Arial"/>
          <w:sz w:val="20"/>
          <w:szCs w:val="20"/>
          <w:shd w:val="clear" w:color="auto" w:fill="FFFFFF"/>
        </w:rPr>
        <w:t xml:space="preserve"> while</w:t>
      </w:r>
      <w:r w:rsidR="00BA6810" w:rsidRPr="006810BA">
        <w:rPr>
          <w:rFonts w:cs="Arial"/>
          <w:sz w:val="20"/>
          <w:szCs w:val="20"/>
          <w:shd w:val="clear" w:color="auto" w:fill="FFFFFF"/>
        </w:rPr>
        <w:t xml:space="preserve"> “</w:t>
      </w:r>
      <w:r w:rsidR="00BA6810" w:rsidRPr="006810BA">
        <w:rPr>
          <w:sz w:val="20"/>
          <w:szCs w:val="20"/>
          <w:shd w:val="clear" w:color="auto" w:fill="FFFFFF"/>
        </w:rPr>
        <w:t xml:space="preserve">Romania does not fully meet the minimum standards for the elimination of trafficking however, it is making significant efforts to do so” and </w:t>
      </w:r>
      <w:r w:rsidR="00BA6810" w:rsidRPr="006810BA">
        <w:rPr>
          <w:rFonts w:cs="Arial"/>
          <w:sz w:val="20"/>
          <w:szCs w:val="20"/>
          <w:shd w:val="clear" w:color="auto" w:fill="FFFFFF"/>
        </w:rPr>
        <w:t>placed the country in "Tier 2" in 2017</w:t>
      </w:r>
      <w:r w:rsidR="00E965F6" w:rsidRPr="006810BA">
        <w:rPr>
          <w:rFonts w:cs="Arial"/>
          <w:sz w:val="20"/>
          <w:szCs w:val="20"/>
          <w:shd w:val="clear" w:color="auto" w:fill="FFFFFF"/>
        </w:rPr>
        <w:t>.</w:t>
      </w:r>
    </w:p>
    <w:p w14:paraId="591836D4" w14:textId="77777777" w:rsidR="000C23C2" w:rsidRPr="006810BA" w:rsidRDefault="000C23C2" w:rsidP="000C23C2">
      <w:pPr>
        <w:spacing w:after="0" w:line="240" w:lineRule="auto"/>
        <w:rPr>
          <w:sz w:val="20"/>
          <w:szCs w:val="20"/>
        </w:rPr>
      </w:pPr>
    </w:p>
    <w:p w14:paraId="10FC483F" w14:textId="77777777" w:rsidR="00E965F6" w:rsidRPr="006810BA" w:rsidRDefault="00D2412C" w:rsidP="000C23C2">
      <w:pPr>
        <w:spacing w:after="0" w:line="240" w:lineRule="auto"/>
        <w:rPr>
          <w:sz w:val="20"/>
          <w:szCs w:val="20"/>
          <w:shd w:val="clear" w:color="auto" w:fill="FFFFFF"/>
        </w:rPr>
      </w:pPr>
      <w:r w:rsidRPr="006810BA">
        <w:rPr>
          <w:rFonts w:cs="Arial"/>
          <w:sz w:val="20"/>
          <w:szCs w:val="20"/>
          <w:shd w:val="clear" w:color="auto" w:fill="FFFFFF"/>
        </w:rPr>
        <w:t xml:space="preserve">They have </w:t>
      </w:r>
      <w:r w:rsidR="004F01A6" w:rsidRPr="006810BA">
        <w:rPr>
          <w:sz w:val="20"/>
          <w:szCs w:val="20"/>
        </w:rPr>
        <w:t xml:space="preserve">200 police specialised in organised crime </w:t>
      </w:r>
      <w:r w:rsidR="00E54C06" w:rsidRPr="006810BA">
        <w:rPr>
          <w:sz w:val="20"/>
          <w:szCs w:val="20"/>
        </w:rPr>
        <w:t>around human</w:t>
      </w:r>
      <w:r w:rsidR="004F01A6" w:rsidRPr="006810BA">
        <w:rPr>
          <w:sz w:val="20"/>
          <w:szCs w:val="20"/>
        </w:rPr>
        <w:t xml:space="preserve"> t</w:t>
      </w:r>
      <w:r w:rsidRPr="006810BA">
        <w:rPr>
          <w:sz w:val="20"/>
          <w:szCs w:val="20"/>
        </w:rPr>
        <w:t xml:space="preserve">rafficking </w:t>
      </w:r>
      <w:r w:rsidR="00DC70B8" w:rsidRPr="006810BA">
        <w:rPr>
          <w:sz w:val="20"/>
          <w:szCs w:val="20"/>
        </w:rPr>
        <w:t xml:space="preserve">and </w:t>
      </w:r>
      <w:r w:rsidR="00E965F6" w:rsidRPr="006810BA">
        <w:rPr>
          <w:sz w:val="20"/>
          <w:szCs w:val="20"/>
          <w:shd w:val="clear" w:color="auto" w:fill="FFFFFF"/>
        </w:rPr>
        <w:t>864 new trafficking cases</w:t>
      </w:r>
      <w:r w:rsidR="00DC70B8" w:rsidRPr="006810BA">
        <w:rPr>
          <w:sz w:val="20"/>
          <w:szCs w:val="20"/>
          <w:shd w:val="clear" w:color="auto" w:fill="FFFFFF"/>
        </w:rPr>
        <w:t xml:space="preserve"> were initiated</w:t>
      </w:r>
      <w:r w:rsidR="00E965F6" w:rsidRPr="006810BA">
        <w:rPr>
          <w:sz w:val="20"/>
          <w:szCs w:val="20"/>
          <w:shd w:val="clear" w:color="auto" w:fill="FFFFFF"/>
        </w:rPr>
        <w:t xml:space="preserve"> in 2016, and prosecutors indicted 358</w:t>
      </w:r>
      <w:r w:rsidR="00DC70B8" w:rsidRPr="006810BA">
        <w:rPr>
          <w:sz w:val="20"/>
          <w:szCs w:val="20"/>
          <w:shd w:val="clear" w:color="auto" w:fill="FFFFFF"/>
        </w:rPr>
        <w:t xml:space="preserve"> suspected traffickers in 2016</w:t>
      </w:r>
      <w:r w:rsidR="00E965F6" w:rsidRPr="006810BA">
        <w:rPr>
          <w:sz w:val="20"/>
          <w:szCs w:val="20"/>
          <w:shd w:val="clear" w:color="auto" w:fill="FFFFFF"/>
        </w:rPr>
        <w:t xml:space="preserve">. </w:t>
      </w:r>
      <w:r w:rsidR="006E24CB" w:rsidRPr="006810BA">
        <w:rPr>
          <w:b/>
          <w:sz w:val="20"/>
          <w:szCs w:val="20"/>
        </w:rPr>
        <w:t>Romania  is the most active source country involved in Joint Investigation Teams (JITS) to tackle traffickin</w:t>
      </w:r>
      <w:r w:rsidR="006E24CB" w:rsidRPr="006810BA">
        <w:rPr>
          <w:sz w:val="20"/>
          <w:szCs w:val="20"/>
        </w:rPr>
        <w:t>g, having participated in 30 JITs – 17 with the UK, 3 with Spain, and in one with the Czech Republic.</w:t>
      </w:r>
      <w:r w:rsidR="006E24CB" w:rsidRPr="006810BA">
        <w:rPr>
          <w:rStyle w:val="FootnoteReference"/>
          <w:sz w:val="20"/>
          <w:szCs w:val="20"/>
        </w:rPr>
        <w:footnoteReference w:id="10"/>
      </w:r>
      <w:r w:rsidR="006E24CB" w:rsidRPr="006810BA">
        <w:rPr>
          <w:sz w:val="20"/>
          <w:szCs w:val="20"/>
        </w:rPr>
        <w:t xml:space="preserve"> </w:t>
      </w:r>
      <w:r w:rsidR="00DC70B8" w:rsidRPr="006810BA">
        <w:rPr>
          <w:sz w:val="20"/>
          <w:szCs w:val="20"/>
          <w:shd w:val="clear" w:color="auto" w:fill="FFFFFF"/>
        </w:rPr>
        <w:t>The conviction rate is impressively high compared to most EU countries, with their courts convicting</w:t>
      </w:r>
      <w:r w:rsidR="00E965F6" w:rsidRPr="006810BA">
        <w:rPr>
          <w:sz w:val="20"/>
          <w:szCs w:val="20"/>
          <w:shd w:val="clear" w:color="auto" w:fill="FFFFFF"/>
        </w:rPr>
        <w:t xml:space="preserve"> 472 traffickers in 2016 </w:t>
      </w:r>
      <w:r w:rsidR="00DC70B8" w:rsidRPr="006810BA">
        <w:rPr>
          <w:sz w:val="20"/>
          <w:szCs w:val="20"/>
          <w:shd w:val="clear" w:color="auto" w:fill="FFFFFF"/>
        </w:rPr>
        <w:t>with 78%</w:t>
      </w:r>
      <w:r w:rsidR="00E965F6" w:rsidRPr="006810BA">
        <w:rPr>
          <w:sz w:val="20"/>
          <w:szCs w:val="20"/>
          <w:shd w:val="clear" w:color="auto" w:fill="FFFFFF"/>
        </w:rPr>
        <w:t xml:space="preserve"> of convicted traffickers </w:t>
      </w:r>
      <w:r w:rsidR="00DC70B8" w:rsidRPr="006810BA">
        <w:rPr>
          <w:sz w:val="20"/>
          <w:szCs w:val="20"/>
          <w:shd w:val="clear" w:color="auto" w:fill="FFFFFF"/>
        </w:rPr>
        <w:t>given custodial sentences</w:t>
      </w:r>
      <w:r w:rsidR="00E965F6" w:rsidRPr="006810BA">
        <w:rPr>
          <w:sz w:val="20"/>
          <w:szCs w:val="20"/>
          <w:shd w:val="clear" w:color="auto" w:fill="FFFFFF"/>
        </w:rPr>
        <w:t xml:space="preserve">. </w:t>
      </w:r>
      <w:r w:rsidR="00DC70B8" w:rsidRPr="006810BA">
        <w:rPr>
          <w:sz w:val="20"/>
          <w:szCs w:val="20"/>
          <w:shd w:val="clear" w:color="auto" w:fill="FFFFFF"/>
        </w:rPr>
        <w:t>The c</w:t>
      </w:r>
      <w:r w:rsidR="00E965F6" w:rsidRPr="006810BA">
        <w:rPr>
          <w:sz w:val="20"/>
          <w:szCs w:val="20"/>
          <w:shd w:val="clear" w:color="auto" w:fill="FFFFFF"/>
        </w:rPr>
        <w:t>ourts</w:t>
      </w:r>
      <w:r w:rsidR="00DC70B8" w:rsidRPr="006810BA">
        <w:rPr>
          <w:sz w:val="20"/>
          <w:szCs w:val="20"/>
          <w:shd w:val="clear" w:color="auto" w:fill="FFFFFF"/>
        </w:rPr>
        <w:t xml:space="preserve"> </w:t>
      </w:r>
      <w:r w:rsidR="00A0004A" w:rsidRPr="006810BA">
        <w:rPr>
          <w:sz w:val="20"/>
          <w:szCs w:val="20"/>
          <w:shd w:val="clear" w:color="auto" w:fill="FFFFFF"/>
        </w:rPr>
        <w:t>levied</w:t>
      </w:r>
      <w:r w:rsidR="00E965F6" w:rsidRPr="006810BA">
        <w:rPr>
          <w:sz w:val="20"/>
          <w:szCs w:val="20"/>
          <w:shd w:val="clear" w:color="auto" w:fill="FFFFFF"/>
        </w:rPr>
        <w:t xml:space="preserve"> </w:t>
      </w:r>
      <w:r w:rsidR="00DC70B8" w:rsidRPr="006810BA">
        <w:rPr>
          <w:sz w:val="20"/>
          <w:szCs w:val="20"/>
          <w:shd w:val="clear" w:color="auto" w:fill="FFFFFF"/>
        </w:rPr>
        <w:t xml:space="preserve">approximately 200,000 lei </w:t>
      </w:r>
      <w:r w:rsidR="00E965F6" w:rsidRPr="006810BA">
        <w:rPr>
          <w:sz w:val="20"/>
          <w:szCs w:val="20"/>
          <w:shd w:val="clear" w:color="auto" w:fill="FFFFFF"/>
        </w:rPr>
        <w:t>against traffickers in 2016, compared with none in 2015</w:t>
      </w:r>
      <w:r w:rsidR="00DC70B8" w:rsidRPr="006810BA">
        <w:rPr>
          <w:sz w:val="20"/>
          <w:szCs w:val="20"/>
          <w:shd w:val="clear" w:color="auto" w:fill="FFFFFF"/>
        </w:rPr>
        <w:t>.</w:t>
      </w:r>
      <w:r w:rsidR="00986E75" w:rsidRPr="006810BA">
        <w:rPr>
          <w:rStyle w:val="FootnoteReference"/>
          <w:sz w:val="20"/>
          <w:szCs w:val="20"/>
          <w:shd w:val="clear" w:color="auto" w:fill="FFFFFF"/>
        </w:rPr>
        <w:footnoteReference w:id="11"/>
      </w:r>
    </w:p>
    <w:p w14:paraId="396C5B93" w14:textId="77777777" w:rsidR="000C23C2" w:rsidRPr="006810BA" w:rsidRDefault="000C23C2" w:rsidP="000C23C2">
      <w:pPr>
        <w:spacing w:after="0" w:line="240" w:lineRule="auto"/>
        <w:rPr>
          <w:sz w:val="20"/>
          <w:szCs w:val="20"/>
          <w:shd w:val="clear" w:color="auto" w:fill="FFFFFF"/>
        </w:rPr>
      </w:pPr>
    </w:p>
    <w:p w14:paraId="0D01E335" w14:textId="77777777" w:rsidR="004A3546" w:rsidRPr="006810BA" w:rsidRDefault="00625090" w:rsidP="000C23C2">
      <w:pPr>
        <w:spacing w:after="0" w:line="240" w:lineRule="auto"/>
        <w:rPr>
          <w:sz w:val="20"/>
          <w:szCs w:val="20"/>
        </w:rPr>
      </w:pPr>
      <w:r w:rsidRPr="006810BA">
        <w:rPr>
          <w:sz w:val="20"/>
          <w:szCs w:val="20"/>
          <w:shd w:val="clear" w:color="auto" w:fill="FFFFFF"/>
        </w:rPr>
        <w:t>However both the TIP and GRETA reports highlight broader concerns around assistance to victims – the focus for this paper. The TIP report 2017 notes that</w:t>
      </w:r>
      <w:r w:rsidR="00C04F27" w:rsidRPr="006810BA">
        <w:rPr>
          <w:sz w:val="20"/>
          <w:szCs w:val="20"/>
          <w:shd w:val="clear" w:color="auto" w:fill="FFFFFF"/>
        </w:rPr>
        <w:t>,</w:t>
      </w:r>
      <w:r w:rsidRPr="006810BA">
        <w:rPr>
          <w:sz w:val="20"/>
          <w:szCs w:val="20"/>
          <w:shd w:val="clear" w:color="auto" w:fill="FFFFFF"/>
        </w:rPr>
        <w:t xml:space="preserve"> “The government’s victim assistance remained limited, leavin</w:t>
      </w:r>
      <w:r w:rsidR="00A0004A" w:rsidRPr="006810BA">
        <w:rPr>
          <w:sz w:val="20"/>
          <w:szCs w:val="20"/>
          <w:shd w:val="clear" w:color="auto" w:fill="FFFFFF"/>
        </w:rPr>
        <w:t xml:space="preserve">g most victims unprotected … </w:t>
      </w:r>
      <w:r w:rsidRPr="006810BA">
        <w:rPr>
          <w:sz w:val="20"/>
          <w:szCs w:val="20"/>
          <w:shd w:val="clear" w:color="auto" w:fill="FFFFFF"/>
        </w:rPr>
        <w:t>and vulnerable to re-trafficking.”</w:t>
      </w:r>
      <w:r w:rsidRPr="006810BA">
        <w:rPr>
          <w:sz w:val="20"/>
          <w:szCs w:val="20"/>
        </w:rPr>
        <w:t xml:space="preserve">  </w:t>
      </w:r>
    </w:p>
    <w:p w14:paraId="1C7622B3" w14:textId="77777777" w:rsidR="000C23C2" w:rsidRPr="005706C5" w:rsidRDefault="000C23C2" w:rsidP="000C23C2">
      <w:pPr>
        <w:spacing w:after="0" w:line="240" w:lineRule="auto"/>
        <w:rPr>
          <w:b/>
          <w:bCs/>
          <w:i/>
          <w:iCs/>
          <w:color w:val="4F81BD" w:themeColor="accent1"/>
          <w:sz w:val="28"/>
          <w:szCs w:val="28"/>
          <w:shd w:val="clear" w:color="auto" w:fill="FFFFFF"/>
        </w:rPr>
      </w:pPr>
    </w:p>
    <w:p w14:paraId="7B1DFA93" w14:textId="77777777" w:rsidR="006B050A" w:rsidRDefault="006B050A">
      <w:pPr>
        <w:rPr>
          <w:b/>
          <w:bCs/>
          <w:i/>
          <w:iCs/>
          <w:color w:val="4F81BD" w:themeColor="accent1"/>
          <w:sz w:val="28"/>
          <w:szCs w:val="28"/>
          <w:shd w:val="clear" w:color="auto" w:fill="FFFFFF"/>
        </w:rPr>
      </w:pPr>
      <w:r>
        <w:rPr>
          <w:sz w:val="28"/>
          <w:szCs w:val="28"/>
          <w:shd w:val="clear" w:color="auto" w:fill="FFFFFF"/>
        </w:rPr>
        <w:br w:type="page"/>
      </w:r>
    </w:p>
    <w:p w14:paraId="4822D988" w14:textId="77777777" w:rsidR="00625090" w:rsidRPr="005706C5" w:rsidRDefault="00625090" w:rsidP="000C23C2">
      <w:pPr>
        <w:pStyle w:val="IntenseQuote"/>
        <w:spacing w:before="0" w:after="0" w:line="240" w:lineRule="auto"/>
        <w:rPr>
          <w:sz w:val="28"/>
          <w:szCs w:val="28"/>
        </w:rPr>
      </w:pPr>
      <w:r w:rsidRPr="005706C5">
        <w:rPr>
          <w:sz w:val="28"/>
          <w:szCs w:val="28"/>
          <w:shd w:val="clear" w:color="auto" w:fill="FFFFFF"/>
        </w:rPr>
        <w:lastRenderedPageBreak/>
        <w:t xml:space="preserve"> </w:t>
      </w:r>
      <w:r w:rsidR="00460906" w:rsidRPr="005706C5">
        <w:rPr>
          <w:sz w:val="28"/>
          <w:szCs w:val="28"/>
          <w:shd w:val="clear" w:color="auto" w:fill="FFFFFF"/>
        </w:rPr>
        <w:t>D</w:t>
      </w:r>
      <w:r w:rsidR="00E7617E" w:rsidRPr="005706C5">
        <w:rPr>
          <w:sz w:val="28"/>
          <w:szCs w:val="28"/>
          <w:shd w:val="clear" w:color="auto" w:fill="FFFFFF"/>
        </w:rPr>
        <w:t>rivers</w:t>
      </w:r>
      <w:r w:rsidR="000F3514" w:rsidRPr="005706C5">
        <w:rPr>
          <w:sz w:val="28"/>
          <w:szCs w:val="28"/>
          <w:shd w:val="clear" w:color="auto" w:fill="FFFFFF"/>
        </w:rPr>
        <w:t xml:space="preserve"> </w:t>
      </w:r>
      <w:r w:rsidR="009E66DF" w:rsidRPr="005706C5">
        <w:rPr>
          <w:sz w:val="28"/>
          <w:szCs w:val="28"/>
          <w:shd w:val="clear" w:color="auto" w:fill="FFFFFF"/>
        </w:rPr>
        <w:t>behind Human T</w:t>
      </w:r>
      <w:r w:rsidR="000F3514" w:rsidRPr="005706C5">
        <w:rPr>
          <w:sz w:val="28"/>
          <w:szCs w:val="28"/>
          <w:shd w:val="clear" w:color="auto" w:fill="FFFFFF"/>
        </w:rPr>
        <w:t xml:space="preserve">rafficking </w:t>
      </w:r>
    </w:p>
    <w:p w14:paraId="7C000142" w14:textId="77777777" w:rsidR="000C23C2" w:rsidRDefault="000C23C2" w:rsidP="000C23C2">
      <w:pPr>
        <w:spacing w:after="0" w:line="240" w:lineRule="auto"/>
        <w:rPr>
          <w:shd w:val="clear" w:color="auto" w:fill="FFFFFF"/>
        </w:rPr>
      </w:pPr>
    </w:p>
    <w:p w14:paraId="273D2C6D" w14:textId="77777777" w:rsidR="00F17195" w:rsidRPr="000C23C2" w:rsidRDefault="00F17195" w:rsidP="000C23C2">
      <w:pPr>
        <w:spacing w:after="0" w:line="240" w:lineRule="auto"/>
        <w:rPr>
          <w:b/>
          <w:shd w:val="clear" w:color="auto" w:fill="FFFFFF"/>
        </w:rPr>
      </w:pPr>
    </w:p>
    <w:p w14:paraId="70DE175A" w14:textId="77777777" w:rsidR="00BC6C48" w:rsidRPr="006810BA" w:rsidRDefault="00756277" w:rsidP="000C23C2">
      <w:pPr>
        <w:spacing w:after="0" w:line="240" w:lineRule="auto"/>
        <w:rPr>
          <w:b/>
          <w:sz w:val="20"/>
          <w:szCs w:val="20"/>
          <w:shd w:val="clear" w:color="auto" w:fill="FFFFFF"/>
        </w:rPr>
      </w:pPr>
      <w:r w:rsidRPr="006810BA">
        <w:rPr>
          <w:b/>
          <w:sz w:val="20"/>
          <w:szCs w:val="20"/>
          <w:shd w:val="clear" w:color="auto" w:fill="FFFFFF"/>
        </w:rPr>
        <w:t>The economy and</w:t>
      </w:r>
      <w:r w:rsidR="005252B6" w:rsidRPr="006810BA">
        <w:rPr>
          <w:b/>
          <w:sz w:val="20"/>
          <w:szCs w:val="20"/>
          <w:shd w:val="clear" w:color="auto" w:fill="FFFFFF"/>
        </w:rPr>
        <w:t xml:space="preserve"> </w:t>
      </w:r>
      <w:r w:rsidR="000F3514" w:rsidRPr="006810BA">
        <w:rPr>
          <w:b/>
          <w:sz w:val="20"/>
          <w:szCs w:val="20"/>
          <w:shd w:val="clear" w:color="auto" w:fill="FFFFFF"/>
        </w:rPr>
        <w:t xml:space="preserve">poverty </w:t>
      </w:r>
    </w:p>
    <w:p w14:paraId="1332DC06" w14:textId="77777777" w:rsidR="000C23C2" w:rsidRPr="006810BA" w:rsidRDefault="000C23C2" w:rsidP="000C23C2">
      <w:pPr>
        <w:spacing w:after="0" w:line="240" w:lineRule="auto"/>
        <w:rPr>
          <w:b/>
          <w:sz w:val="20"/>
          <w:szCs w:val="20"/>
        </w:rPr>
      </w:pPr>
    </w:p>
    <w:p w14:paraId="212F7D44" w14:textId="77777777" w:rsidR="00F10FE6" w:rsidRPr="006810BA" w:rsidRDefault="0083566A" w:rsidP="000C23C2">
      <w:pPr>
        <w:spacing w:after="0" w:line="240" w:lineRule="auto"/>
        <w:rPr>
          <w:rFonts w:cs="Arial"/>
          <w:sz w:val="20"/>
          <w:szCs w:val="20"/>
          <w:shd w:val="clear" w:color="auto" w:fill="FFFFFF"/>
        </w:rPr>
      </w:pPr>
      <w:r w:rsidRPr="006810BA">
        <w:rPr>
          <w:rFonts w:cs="Arial"/>
          <w:bCs/>
          <w:sz w:val="20"/>
          <w:szCs w:val="20"/>
          <w:shd w:val="clear" w:color="auto" w:fill="FFFFFF"/>
        </w:rPr>
        <w:t xml:space="preserve">One of the chief drivers of trafficking and re-trafficking is </w:t>
      </w:r>
      <w:r w:rsidR="00F10FE6" w:rsidRPr="006810BA">
        <w:rPr>
          <w:rFonts w:cs="Arial"/>
          <w:bCs/>
          <w:sz w:val="20"/>
          <w:szCs w:val="20"/>
          <w:shd w:val="clear" w:color="auto" w:fill="FFFFFF"/>
        </w:rPr>
        <w:t xml:space="preserve">the state of Romania’s </w:t>
      </w:r>
      <w:r w:rsidRPr="006810BA">
        <w:rPr>
          <w:rFonts w:cs="Arial"/>
          <w:bCs/>
          <w:sz w:val="20"/>
          <w:szCs w:val="20"/>
          <w:shd w:val="clear" w:color="auto" w:fill="FFFFFF"/>
        </w:rPr>
        <w:t xml:space="preserve">economy and poverty. </w:t>
      </w:r>
      <w:r w:rsidR="00A9755C" w:rsidRPr="006810BA">
        <w:rPr>
          <w:rFonts w:cs="Arial"/>
          <w:bCs/>
          <w:sz w:val="20"/>
          <w:szCs w:val="20"/>
          <w:shd w:val="clear" w:color="auto" w:fill="FFFFFF"/>
        </w:rPr>
        <w:t>Romania</w:t>
      </w:r>
      <w:r w:rsidR="000F3514" w:rsidRPr="006810BA">
        <w:rPr>
          <w:rFonts w:cs="Arial"/>
          <w:sz w:val="20"/>
          <w:szCs w:val="20"/>
          <w:shd w:val="clear" w:color="auto" w:fill="FFFFFF"/>
        </w:rPr>
        <w:t xml:space="preserve"> is </w:t>
      </w:r>
      <w:r w:rsidR="00F10FE6" w:rsidRPr="006810BA">
        <w:rPr>
          <w:rFonts w:cs="Arial"/>
          <w:sz w:val="20"/>
          <w:szCs w:val="20"/>
          <w:shd w:val="clear" w:color="auto" w:fill="FFFFFF"/>
        </w:rPr>
        <w:t xml:space="preserve">a fast developing </w:t>
      </w:r>
      <w:r w:rsidR="00E157D5" w:rsidRPr="006810BA">
        <w:rPr>
          <w:rFonts w:cs="Arial"/>
          <w:sz w:val="20"/>
          <w:szCs w:val="20"/>
          <w:shd w:val="clear" w:color="auto" w:fill="FFFFFF"/>
        </w:rPr>
        <w:t>economy</w:t>
      </w:r>
      <w:r w:rsidR="00A9755C" w:rsidRPr="006810BA">
        <w:rPr>
          <w:rStyle w:val="FootnoteReference"/>
          <w:rFonts w:cs="Arial"/>
          <w:sz w:val="20"/>
          <w:szCs w:val="20"/>
          <w:shd w:val="clear" w:color="auto" w:fill="FFFFFF"/>
        </w:rPr>
        <w:footnoteReference w:id="12"/>
      </w:r>
      <w:r w:rsidR="000F3514" w:rsidRPr="006810BA">
        <w:rPr>
          <w:rFonts w:cs="Arial"/>
          <w:sz w:val="20"/>
          <w:szCs w:val="20"/>
          <w:shd w:val="clear" w:color="auto" w:fill="FFFFFF"/>
        </w:rPr>
        <w:t> </w:t>
      </w:r>
      <w:r w:rsidR="00187425" w:rsidRPr="006810BA">
        <w:rPr>
          <w:rFonts w:cs="Arial"/>
          <w:sz w:val="20"/>
          <w:szCs w:val="20"/>
          <w:shd w:val="clear" w:color="auto" w:fill="FFFFFF"/>
        </w:rPr>
        <w:t xml:space="preserve">and </w:t>
      </w:r>
      <w:r w:rsidR="00B26C78" w:rsidRPr="006810BA">
        <w:rPr>
          <w:rFonts w:cs="Arial"/>
          <w:sz w:val="20"/>
          <w:szCs w:val="20"/>
          <w:shd w:val="clear" w:color="auto" w:fill="FFFFFF"/>
        </w:rPr>
        <w:t xml:space="preserve"> </w:t>
      </w:r>
      <w:r w:rsidR="00F10FE6" w:rsidRPr="006810BA">
        <w:rPr>
          <w:rFonts w:cs="Arial"/>
          <w:sz w:val="20"/>
          <w:szCs w:val="20"/>
          <w:shd w:val="clear" w:color="auto" w:fill="FFFFFF"/>
        </w:rPr>
        <w:t>recently overtook</w:t>
      </w:r>
      <w:r w:rsidR="00B26C78" w:rsidRPr="006810BA">
        <w:rPr>
          <w:sz w:val="20"/>
          <w:szCs w:val="20"/>
          <w:shd w:val="clear" w:color="auto" w:fill="FFFFFF"/>
        </w:rPr>
        <w:t xml:space="preserve"> </w:t>
      </w:r>
      <w:r w:rsidR="00A9755C" w:rsidRPr="006810BA">
        <w:rPr>
          <w:sz w:val="20"/>
          <w:szCs w:val="20"/>
          <w:shd w:val="clear" w:color="auto" w:fill="FFFFFF"/>
        </w:rPr>
        <w:t>Greece</w:t>
      </w:r>
      <w:r w:rsidR="00780FA5" w:rsidRPr="006810BA">
        <w:rPr>
          <w:sz w:val="20"/>
          <w:szCs w:val="20"/>
          <w:shd w:val="clear" w:color="auto" w:fill="FFFFFF"/>
        </w:rPr>
        <w:t>’s</w:t>
      </w:r>
      <w:r w:rsidR="00F10FE6" w:rsidRPr="006810BA">
        <w:rPr>
          <w:sz w:val="20"/>
          <w:szCs w:val="20"/>
          <w:shd w:val="clear" w:color="auto" w:fill="FFFFFF"/>
        </w:rPr>
        <w:t xml:space="preserve"> GDP</w:t>
      </w:r>
      <w:r w:rsidR="00A9755C" w:rsidRPr="006810BA">
        <w:rPr>
          <w:sz w:val="20"/>
          <w:szCs w:val="20"/>
          <w:shd w:val="clear" w:color="auto" w:fill="FFFFFF"/>
        </w:rPr>
        <w:t xml:space="preserve"> </w:t>
      </w:r>
      <w:r w:rsidR="00780FA5" w:rsidRPr="006810BA">
        <w:rPr>
          <w:sz w:val="20"/>
          <w:szCs w:val="20"/>
          <w:shd w:val="clear" w:color="auto" w:fill="FFFFFF"/>
        </w:rPr>
        <w:t>to become</w:t>
      </w:r>
      <w:r w:rsidR="00A9755C" w:rsidRPr="006810BA">
        <w:rPr>
          <w:sz w:val="20"/>
          <w:szCs w:val="20"/>
          <w:shd w:val="clear" w:color="auto" w:fill="FFFFFF"/>
        </w:rPr>
        <w:t xml:space="preserve"> the </w:t>
      </w:r>
      <w:r w:rsidR="00780FA5" w:rsidRPr="006810BA">
        <w:rPr>
          <w:sz w:val="20"/>
          <w:szCs w:val="20"/>
          <w:shd w:val="clear" w:color="auto" w:fill="FFFFFF"/>
        </w:rPr>
        <w:t>largest</w:t>
      </w:r>
      <w:r w:rsidR="00A9755C" w:rsidRPr="006810BA">
        <w:rPr>
          <w:sz w:val="20"/>
          <w:szCs w:val="20"/>
          <w:shd w:val="clear" w:color="auto" w:fill="FFFFFF"/>
        </w:rPr>
        <w:t xml:space="preserve"> economy in the Balkan</w:t>
      </w:r>
      <w:r w:rsidR="00B26C78" w:rsidRPr="006810BA">
        <w:rPr>
          <w:sz w:val="20"/>
          <w:szCs w:val="20"/>
          <w:shd w:val="clear" w:color="auto" w:fill="FFFFFF"/>
        </w:rPr>
        <w:t>s.</w:t>
      </w:r>
      <w:r w:rsidR="00780FA5" w:rsidRPr="006810BA">
        <w:rPr>
          <w:sz w:val="20"/>
          <w:szCs w:val="20"/>
          <w:shd w:val="clear" w:color="auto" w:fill="FFFFFF"/>
        </w:rPr>
        <w:t xml:space="preserve"> H</w:t>
      </w:r>
      <w:r w:rsidR="00B26C78" w:rsidRPr="006810BA">
        <w:rPr>
          <w:sz w:val="20"/>
          <w:szCs w:val="20"/>
          <w:shd w:val="clear" w:color="auto" w:fill="FFFFFF"/>
        </w:rPr>
        <w:t xml:space="preserve">owever </w:t>
      </w:r>
      <w:r w:rsidR="00A9755C" w:rsidRPr="006810BA">
        <w:rPr>
          <w:sz w:val="20"/>
          <w:szCs w:val="20"/>
          <w:shd w:val="clear" w:color="auto" w:fill="FFFFFF"/>
        </w:rPr>
        <w:t>Romania is still the second-poorest EU country</w:t>
      </w:r>
      <w:r w:rsidR="00F10FE6" w:rsidRPr="006810BA">
        <w:rPr>
          <w:sz w:val="20"/>
          <w:szCs w:val="20"/>
          <w:shd w:val="clear" w:color="auto" w:fill="FFFFFF"/>
        </w:rPr>
        <w:t xml:space="preserve"> and o</w:t>
      </w:r>
      <w:r w:rsidR="00780FA5" w:rsidRPr="006810BA">
        <w:rPr>
          <w:rFonts w:cs="Arial"/>
          <w:sz w:val="20"/>
          <w:szCs w:val="20"/>
          <w:shd w:val="clear" w:color="auto" w:fill="FFFFFF"/>
        </w:rPr>
        <w:t xml:space="preserve">ver a third of Romania’s population </w:t>
      </w:r>
      <w:r w:rsidR="000F3514" w:rsidRPr="006810BA">
        <w:rPr>
          <w:rFonts w:cs="Arial"/>
          <w:sz w:val="20"/>
          <w:szCs w:val="20"/>
          <w:shd w:val="clear" w:color="auto" w:fill="FFFFFF"/>
        </w:rPr>
        <w:t xml:space="preserve">(37.4 %) </w:t>
      </w:r>
      <w:r w:rsidR="00780FA5" w:rsidRPr="006810BA">
        <w:rPr>
          <w:rFonts w:cs="Arial"/>
          <w:sz w:val="20"/>
          <w:szCs w:val="20"/>
          <w:shd w:val="clear" w:color="auto" w:fill="FFFFFF"/>
        </w:rPr>
        <w:t>is</w:t>
      </w:r>
      <w:r w:rsidR="000F3514" w:rsidRPr="006810BA">
        <w:rPr>
          <w:rFonts w:cs="Arial"/>
          <w:sz w:val="20"/>
          <w:szCs w:val="20"/>
          <w:shd w:val="clear" w:color="auto" w:fill="FFFFFF"/>
        </w:rPr>
        <w:t xml:space="preserve"> affected by poverty or social exclusion</w:t>
      </w:r>
      <w:r w:rsidR="00F10FE6" w:rsidRPr="006810BA">
        <w:rPr>
          <w:rFonts w:cs="Arial"/>
          <w:sz w:val="20"/>
          <w:szCs w:val="20"/>
          <w:shd w:val="clear" w:color="auto" w:fill="FFFFFF"/>
        </w:rPr>
        <w:t>.</w:t>
      </w:r>
      <w:r w:rsidR="00AE2EC5" w:rsidRPr="006810BA">
        <w:rPr>
          <w:rStyle w:val="FootnoteReference"/>
          <w:rFonts w:cs="Arial"/>
          <w:sz w:val="20"/>
          <w:szCs w:val="20"/>
          <w:shd w:val="clear" w:color="auto" w:fill="FFFFFF"/>
        </w:rPr>
        <w:footnoteReference w:id="13"/>
      </w:r>
    </w:p>
    <w:p w14:paraId="35E55E30" w14:textId="77777777" w:rsidR="00552367" w:rsidRPr="006810BA" w:rsidRDefault="00552367" w:rsidP="000C23C2">
      <w:pPr>
        <w:spacing w:after="0" w:line="240" w:lineRule="auto"/>
        <w:rPr>
          <w:rFonts w:cs="Arial"/>
          <w:sz w:val="20"/>
          <w:szCs w:val="20"/>
          <w:shd w:val="clear" w:color="auto" w:fill="FFFFFF"/>
        </w:rPr>
      </w:pPr>
      <w:r w:rsidRPr="006810BA">
        <w:rPr>
          <w:rFonts w:cs="Arial"/>
          <w:sz w:val="20"/>
          <w:szCs w:val="20"/>
          <w:shd w:val="clear" w:color="auto" w:fill="FFFFFF"/>
        </w:rPr>
        <w:t xml:space="preserve"> </w:t>
      </w:r>
    </w:p>
    <w:p w14:paraId="3B5B3207" w14:textId="77777777" w:rsidR="00554EE0" w:rsidRPr="006810BA" w:rsidRDefault="000F3514" w:rsidP="000C23C2">
      <w:pPr>
        <w:spacing w:after="0" w:line="240" w:lineRule="auto"/>
        <w:rPr>
          <w:rFonts w:cs="Arial"/>
          <w:sz w:val="20"/>
          <w:szCs w:val="20"/>
          <w:shd w:val="clear" w:color="auto" w:fill="FFFFFF"/>
        </w:rPr>
      </w:pPr>
      <w:r w:rsidRPr="006810BA">
        <w:rPr>
          <w:rFonts w:cs="Arial"/>
          <w:sz w:val="20"/>
          <w:szCs w:val="20"/>
          <w:shd w:val="clear" w:color="auto" w:fill="FFFFFF"/>
        </w:rPr>
        <w:t xml:space="preserve"> </w:t>
      </w:r>
      <w:r w:rsidR="00780FA5" w:rsidRPr="006810BA">
        <w:rPr>
          <w:rFonts w:cs="Arial"/>
          <w:sz w:val="20"/>
          <w:szCs w:val="20"/>
          <w:shd w:val="clear" w:color="auto" w:fill="FFFFFF"/>
        </w:rPr>
        <w:t>While Romania has</w:t>
      </w:r>
      <w:r w:rsidRPr="006810BA">
        <w:rPr>
          <w:rFonts w:cs="Arial"/>
          <w:sz w:val="20"/>
          <w:szCs w:val="20"/>
          <w:shd w:val="clear" w:color="auto" w:fill="FFFFFF"/>
        </w:rPr>
        <w:t xml:space="preserve"> </w:t>
      </w:r>
      <w:r w:rsidR="00780FA5" w:rsidRPr="006810BA">
        <w:rPr>
          <w:rFonts w:cs="Arial"/>
          <w:sz w:val="20"/>
          <w:szCs w:val="20"/>
          <w:shd w:val="clear" w:color="auto" w:fill="FFFFFF"/>
        </w:rPr>
        <w:t>one of the lowest proportions</w:t>
      </w:r>
      <w:r w:rsidRPr="006810BA">
        <w:rPr>
          <w:rFonts w:cs="Arial"/>
          <w:sz w:val="20"/>
          <w:szCs w:val="20"/>
          <w:shd w:val="clear" w:color="auto" w:fill="FFFFFF"/>
        </w:rPr>
        <w:t xml:space="preserve"> of households</w:t>
      </w:r>
      <w:r w:rsidR="00E157D5" w:rsidRPr="006810BA">
        <w:rPr>
          <w:rFonts w:cs="Arial"/>
          <w:sz w:val="20"/>
          <w:szCs w:val="20"/>
          <w:shd w:val="clear" w:color="auto" w:fill="FFFFFF"/>
        </w:rPr>
        <w:t xml:space="preserve"> in the EU</w:t>
      </w:r>
      <w:r w:rsidR="00780FA5" w:rsidRPr="006810BA">
        <w:rPr>
          <w:rFonts w:cs="Arial"/>
          <w:sz w:val="20"/>
          <w:szCs w:val="20"/>
          <w:shd w:val="clear" w:color="auto" w:fill="FFFFFF"/>
        </w:rPr>
        <w:t xml:space="preserve"> with very low work intensity (</w:t>
      </w:r>
      <w:r w:rsidRPr="006810BA">
        <w:rPr>
          <w:rFonts w:cs="Arial"/>
          <w:sz w:val="20"/>
          <w:szCs w:val="20"/>
          <w:shd w:val="clear" w:color="auto" w:fill="FFFFFF"/>
        </w:rPr>
        <w:t>7.9 %</w:t>
      </w:r>
      <w:r w:rsidR="00780FA5" w:rsidRPr="006810BA">
        <w:rPr>
          <w:rFonts w:cs="Arial"/>
          <w:sz w:val="20"/>
          <w:szCs w:val="20"/>
          <w:shd w:val="clear" w:color="auto" w:fill="FFFFFF"/>
        </w:rPr>
        <w:t>)</w:t>
      </w:r>
      <w:r w:rsidR="00780FA5" w:rsidRPr="006810BA">
        <w:rPr>
          <w:rStyle w:val="FootnoteReference"/>
          <w:rFonts w:cs="Arial"/>
          <w:sz w:val="20"/>
          <w:szCs w:val="20"/>
          <w:shd w:val="clear" w:color="auto" w:fill="FFFFFF"/>
        </w:rPr>
        <w:footnoteReference w:id="14"/>
      </w:r>
      <w:r w:rsidR="00780FA5" w:rsidRPr="006810BA">
        <w:rPr>
          <w:rFonts w:cs="Arial"/>
          <w:sz w:val="20"/>
          <w:szCs w:val="20"/>
          <w:shd w:val="clear" w:color="auto" w:fill="FFFFFF"/>
        </w:rPr>
        <w:t xml:space="preserve"> it also has one of the highest poverty rates in rural areas compared with urba</w:t>
      </w:r>
      <w:r w:rsidR="004E5A48" w:rsidRPr="006810BA">
        <w:rPr>
          <w:rFonts w:cs="Arial"/>
          <w:sz w:val="20"/>
          <w:szCs w:val="20"/>
          <w:shd w:val="clear" w:color="auto" w:fill="FFFFFF"/>
        </w:rPr>
        <w:t xml:space="preserve">n areas </w:t>
      </w:r>
      <w:r w:rsidR="00780FA5" w:rsidRPr="006810BA">
        <w:rPr>
          <w:rFonts w:cs="Arial"/>
          <w:sz w:val="20"/>
          <w:szCs w:val="20"/>
          <w:shd w:val="clear" w:color="auto" w:fill="FFFFFF"/>
        </w:rPr>
        <w:t xml:space="preserve">– both </w:t>
      </w:r>
      <w:r w:rsidR="00554EE0" w:rsidRPr="006810BA">
        <w:rPr>
          <w:rFonts w:cs="Arial"/>
          <w:sz w:val="20"/>
          <w:szCs w:val="20"/>
          <w:shd w:val="clear" w:color="auto" w:fill="FFFFFF"/>
        </w:rPr>
        <w:t>of which</w:t>
      </w:r>
      <w:r w:rsidR="00E157D5" w:rsidRPr="006810BA">
        <w:rPr>
          <w:rFonts w:cs="Arial"/>
          <w:sz w:val="20"/>
          <w:szCs w:val="20"/>
          <w:shd w:val="clear" w:color="auto" w:fill="FFFFFF"/>
        </w:rPr>
        <w:t xml:space="preserve"> </w:t>
      </w:r>
      <w:r w:rsidR="00554EE0" w:rsidRPr="006810BA">
        <w:rPr>
          <w:rFonts w:cs="Arial"/>
          <w:sz w:val="20"/>
          <w:szCs w:val="20"/>
          <w:shd w:val="clear" w:color="auto" w:fill="FFFFFF"/>
        </w:rPr>
        <w:t xml:space="preserve">are factors </w:t>
      </w:r>
      <w:r w:rsidR="005E1AC1" w:rsidRPr="006810BA">
        <w:rPr>
          <w:rFonts w:cs="Arial"/>
          <w:sz w:val="20"/>
          <w:szCs w:val="20"/>
          <w:shd w:val="clear" w:color="auto" w:fill="FFFFFF"/>
        </w:rPr>
        <w:t>in relation to</w:t>
      </w:r>
      <w:r w:rsidR="00780FA5" w:rsidRPr="006810BA">
        <w:rPr>
          <w:rFonts w:cs="Arial"/>
          <w:sz w:val="20"/>
          <w:szCs w:val="20"/>
          <w:shd w:val="clear" w:color="auto" w:fill="FFFFFF"/>
        </w:rPr>
        <w:t xml:space="preserve"> the</w:t>
      </w:r>
      <w:r w:rsidR="005E1AC1" w:rsidRPr="006810BA">
        <w:rPr>
          <w:rFonts w:cs="Arial"/>
          <w:sz w:val="20"/>
          <w:szCs w:val="20"/>
          <w:shd w:val="clear" w:color="auto" w:fill="FFFFFF"/>
        </w:rPr>
        <w:t xml:space="preserve"> </w:t>
      </w:r>
      <w:r w:rsidR="00AE2EC5" w:rsidRPr="006810BA">
        <w:rPr>
          <w:rFonts w:cs="Arial"/>
          <w:sz w:val="20"/>
          <w:szCs w:val="20"/>
          <w:shd w:val="clear" w:color="auto" w:fill="FFFFFF"/>
        </w:rPr>
        <w:t>unusually high</w:t>
      </w:r>
      <w:r w:rsidR="00780FA5" w:rsidRPr="006810BA">
        <w:rPr>
          <w:rFonts w:cs="Arial"/>
          <w:sz w:val="20"/>
          <w:szCs w:val="20"/>
          <w:shd w:val="clear" w:color="auto" w:fill="FFFFFF"/>
        </w:rPr>
        <w:t xml:space="preserve"> rate of</w:t>
      </w:r>
      <w:r w:rsidR="005E1AC1" w:rsidRPr="006810BA">
        <w:rPr>
          <w:rFonts w:cs="Arial"/>
          <w:sz w:val="20"/>
          <w:szCs w:val="20"/>
          <w:shd w:val="clear" w:color="auto" w:fill="FFFFFF"/>
        </w:rPr>
        <w:t xml:space="preserve"> human trafficking </w:t>
      </w:r>
      <w:r w:rsidR="00E157D5" w:rsidRPr="006810BA">
        <w:rPr>
          <w:rFonts w:cs="Arial"/>
          <w:sz w:val="20"/>
          <w:szCs w:val="20"/>
          <w:shd w:val="clear" w:color="auto" w:fill="FFFFFF"/>
        </w:rPr>
        <w:t xml:space="preserve">of Romanians.  </w:t>
      </w:r>
      <w:r w:rsidR="00554EE0" w:rsidRPr="006810BA">
        <w:rPr>
          <w:sz w:val="20"/>
          <w:szCs w:val="20"/>
          <w:shd w:val="clear" w:color="auto" w:fill="FFFFFF"/>
        </w:rPr>
        <w:t xml:space="preserve">This poverty in rural areas </w:t>
      </w:r>
      <w:r w:rsidR="00E157D5" w:rsidRPr="006810BA">
        <w:rPr>
          <w:sz w:val="20"/>
          <w:szCs w:val="20"/>
          <w:shd w:val="clear" w:color="auto" w:fill="FFFFFF"/>
        </w:rPr>
        <w:t>alongside a higher than average</w:t>
      </w:r>
      <w:r w:rsidR="00554EE0" w:rsidRPr="006810BA">
        <w:rPr>
          <w:sz w:val="20"/>
          <w:szCs w:val="20"/>
          <w:shd w:val="clear" w:color="auto" w:fill="FFFFFF"/>
        </w:rPr>
        <w:t xml:space="preserve"> </w:t>
      </w:r>
      <w:r w:rsidR="00AE2EC5" w:rsidRPr="006810BA">
        <w:rPr>
          <w:sz w:val="20"/>
          <w:szCs w:val="20"/>
          <w:shd w:val="clear" w:color="auto" w:fill="FFFFFF"/>
        </w:rPr>
        <w:t>motivation</w:t>
      </w:r>
      <w:r w:rsidR="00554EE0" w:rsidRPr="006810BA">
        <w:rPr>
          <w:sz w:val="20"/>
          <w:szCs w:val="20"/>
          <w:shd w:val="clear" w:color="auto" w:fill="FFFFFF"/>
        </w:rPr>
        <w:t xml:space="preserve"> </w:t>
      </w:r>
      <w:r w:rsidR="00AE2EC5" w:rsidRPr="006810BA">
        <w:rPr>
          <w:sz w:val="20"/>
          <w:szCs w:val="20"/>
          <w:shd w:val="clear" w:color="auto" w:fill="FFFFFF"/>
        </w:rPr>
        <w:t>to</w:t>
      </w:r>
      <w:r w:rsidR="00554EE0" w:rsidRPr="006810BA">
        <w:rPr>
          <w:sz w:val="20"/>
          <w:szCs w:val="20"/>
          <w:shd w:val="clear" w:color="auto" w:fill="FFFFFF"/>
        </w:rPr>
        <w:t xml:space="preserve"> </w:t>
      </w:r>
      <w:r w:rsidR="00AE2EC5" w:rsidRPr="006810BA">
        <w:rPr>
          <w:sz w:val="20"/>
          <w:szCs w:val="20"/>
          <w:shd w:val="clear" w:color="auto" w:fill="FFFFFF"/>
        </w:rPr>
        <w:t>work perhaps</w:t>
      </w:r>
      <w:r w:rsidR="00554EE0" w:rsidRPr="006810BA">
        <w:rPr>
          <w:sz w:val="20"/>
          <w:szCs w:val="20"/>
          <w:shd w:val="clear" w:color="auto" w:fill="FFFFFF"/>
        </w:rPr>
        <w:t xml:space="preserve"> explains </w:t>
      </w:r>
      <w:r w:rsidR="0037210A" w:rsidRPr="006810BA">
        <w:rPr>
          <w:sz w:val="20"/>
          <w:szCs w:val="20"/>
          <w:shd w:val="clear" w:color="auto" w:fill="FFFFFF"/>
        </w:rPr>
        <w:t>why</w:t>
      </w:r>
      <w:r w:rsidR="00636B1D" w:rsidRPr="006810BA">
        <w:rPr>
          <w:sz w:val="20"/>
          <w:szCs w:val="20"/>
          <w:shd w:val="clear" w:color="auto" w:fill="FFFFFF"/>
        </w:rPr>
        <w:t xml:space="preserve"> the average annual growth rate of Romania’s diaspora</w:t>
      </w:r>
      <w:r w:rsidR="00E157D5" w:rsidRPr="006810BA">
        <w:rPr>
          <w:sz w:val="20"/>
          <w:szCs w:val="20"/>
          <w:shd w:val="clear" w:color="auto" w:fill="FFFFFF"/>
        </w:rPr>
        <w:t xml:space="preserve"> </w:t>
      </w:r>
      <w:r w:rsidR="0037210A" w:rsidRPr="006810BA">
        <w:rPr>
          <w:sz w:val="20"/>
          <w:szCs w:val="20"/>
          <w:shd w:val="clear" w:color="auto" w:fill="FFFFFF"/>
        </w:rPr>
        <w:t>is</w:t>
      </w:r>
      <w:r w:rsidR="00636B1D" w:rsidRPr="006810BA">
        <w:rPr>
          <w:sz w:val="20"/>
          <w:szCs w:val="20"/>
          <w:shd w:val="clear" w:color="auto" w:fill="FFFFFF"/>
        </w:rPr>
        <w:t xml:space="preserve"> one of the fastest in the world</w:t>
      </w:r>
      <w:r w:rsidR="003C35F5" w:rsidRPr="006810BA">
        <w:rPr>
          <w:sz w:val="20"/>
          <w:szCs w:val="20"/>
          <w:shd w:val="clear" w:color="auto" w:fill="FFFFFF"/>
        </w:rPr>
        <w:t>,</w:t>
      </w:r>
      <w:r w:rsidR="00E157D5" w:rsidRPr="006810BA">
        <w:rPr>
          <w:rStyle w:val="FootnoteReference"/>
          <w:sz w:val="20"/>
          <w:szCs w:val="20"/>
          <w:shd w:val="clear" w:color="auto" w:fill="FFFFFF"/>
        </w:rPr>
        <w:t xml:space="preserve"> </w:t>
      </w:r>
      <w:r w:rsidR="00E157D5" w:rsidRPr="006810BA">
        <w:rPr>
          <w:rStyle w:val="FootnoteReference"/>
          <w:sz w:val="20"/>
          <w:szCs w:val="20"/>
          <w:shd w:val="clear" w:color="auto" w:fill="FFFFFF"/>
        </w:rPr>
        <w:footnoteReference w:id="15"/>
      </w:r>
      <w:r w:rsidR="003C35F5" w:rsidRPr="006810BA">
        <w:rPr>
          <w:sz w:val="20"/>
          <w:szCs w:val="20"/>
          <w:shd w:val="clear" w:color="auto" w:fill="FFFFFF"/>
        </w:rPr>
        <w:t xml:space="preserve"> with over 3.4</w:t>
      </w:r>
      <w:r w:rsidR="00636B1D" w:rsidRPr="006810BA">
        <w:rPr>
          <w:sz w:val="20"/>
          <w:szCs w:val="20"/>
          <w:shd w:val="clear" w:color="auto" w:fill="FFFFFF"/>
        </w:rPr>
        <w:t xml:space="preserve"> million Romania</w:t>
      </w:r>
      <w:r w:rsidR="003C35F5" w:rsidRPr="006810BA">
        <w:rPr>
          <w:sz w:val="20"/>
          <w:szCs w:val="20"/>
          <w:shd w:val="clear" w:color="auto" w:fill="FFFFFF"/>
        </w:rPr>
        <w:t>ns</w:t>
      </w:r>
      <w:r w:rsidR="00636B1D" w:rsidRPr="006810BA">
        <w:rPr>
          <w:sz w:val="20"/>
          <w:szCs w:val="20"/>
          <w:shd w:val="clear" w:color="auto" w:fill="FFFFFF"/>
        </w:rPr>
        <w:t xml:space="preserve"> </w:t>
      </w:r>
      <w:r w:rsidR="003C35F5" w:rsidRPr="006810BA">
        <w:rPr>
          <w:sz w:val="20"/>
          <w:szCs w:val="20"/>
          <w:shd w:val="clear" w:color="auto" w:fill="FFFFFF"/>
        </w:rPr>
        <w:t xml:space="preserve">living or working abroad - </w:t>
      </w:r>
      <w:r w:rsidR="003C35F5" w:rsidRPr="006810BA">
        <w:rPr>
          <w:rFonts w:cs="Arial"/>
          <w:sz w:val="20"/>
          <w:szCs w:val="20"/>
          <w:shd w:val="clear" w:color="auto" w:fill="FFFFFF"/>
        </w:rPr>
        <w:t xml:space="preserve">the second highest increase of </w:t>
      </w:r>
      <w:r w:rsidR="0037210A" w:rsidRPr="006810BA">
        <w:rPr>
          <w:rFonts w:cs="Arial"/>
          <w:sz w:val="20"/>
          <w:szCs w:val="20"/>
          <w:shd w:val="clear" w:color="auto" w:fill="FFFFFF"/>
        </w:rPr>
        <w:t>a</w:t>
      </w:r>
      <w:r w:rsidR="003C35F5" w:rsidRPr="006810BA">
        <w:rPr>
          <w:rFonts w:cs="Arial"/>
          <w:sz w:val="20"/>
          <w:szCs w:val="20"/>
          <w:shd w:val="clear" w:color="auto" w:fill="FFFFFF"/>
        </w:rPr>
        <w:t xml:space="preserve"> diaspora between 2000 – 2015 after Syria.</w:t>
      </w:r>
      <w:r w:rsidR="0041623E" w:rsidRPr="006810BA">
        <w:rPr>
          <w:rStyle w:val="FootnoteReference"/>
          <w:rFonts w:cs="Arial"/>
          <w:sz w:val="20"/>
          <w:szCs w:val="20"/>
          <w:shd w:val="clear" w:color="auto" w:fill="FFFFFF"/>
        </w:rPr>
        <w:footnoteReference w:id="16"/>
      </w:r>
      <w:r w:rsidR="003C35F5" w:rsidRPr="006810BA">
        <w:rPr>
          <w:rFonts w:cs="Arial"/>
          <w:sz w:val="20"/>
          <w:szCs w:val="20"/>
          <w:shd w:val="clear" w:color="auto" w:fill="FFFFFF"/>
        </w:rPr>
        <w:t xml:space="preserve"> </w:t>
      </w:r>
    </w:p>
    <w:p w14:paraId="349B012C" w14:textId="77777777" w:rsidR="002D1FBF" w:rsidRPr="006810BA" w:rsidRDefault="002D1FBF" w:rsidP="000C23C2">
      <w:pPr>
        <w:spacing w:after="0" w:line="240" w:lineRule="auto"/>
        <w:rPr>
          <w:rFonts w:cs="Arial"/>
          <w:sz w:val="20"/>
          <w:szCs w:val="20"/>
          <w:shd w:val="clear" w:color="auto" w:fill="FFFFFF"/>
        </w:rPr>
      </w:pPr>
    </w:p>
    <w:p w14:paraId="3988CB87" w14:textId="77777777" w:rsidR="000C23C2" w:rsidRPr="006810BA" w:rsidRDefault="008204E6" w:rsidP="000C23C2">
      <w:pPr>
        <w:spacing w:after="0" w:line="240" w:lineRule="auto"/>
        <w:rPr>
          <w:rFonts w:eastAsia="Times New Roman" w:cs="Times New Roman"/>
          <w:sz w:val="20"/>
          <w:szCs w:val="20"/>
          <w:lang w:eastAsia="en-GB"/>
        </w:rPr>
      </w:pPr>
      <w:r w:rsidRPr="006810BA">
        <w:rPr>
          <w:rFonts w:cs="Arial"/>
          <w:sz w:val="20"/>
          <w:szCs w:val="20"/>
          <w:shd w:val="clear" w:color="auto" w:fill="FFFFFF"/>
        </w:rPr>
        <w:t>T</w:t>
      </w:r>
      <w:r w:rsidRPr="006810BA">
        <w:rPr>
          <w:rFonts w:eastAsia="Times New Roman" w:cs="Times New Roman"/>
          <w:sz w:val="20"/>
          <w:szCs w:val="20"/>
          <w:lang w:eastAsia="en-GB"/>
        </w:rPr>
        <w:t xml:space="preserve">he Protection of Children’s Rights and Adoption (ANPDCA) agency revealed that </w:t>
      </w:r>
      <w:r w:rsidRPr="006810BA">
        <w:rPr>
          <w:rFonts w:cs="Arial"/>
          <w:sz w:val="20"/>
          <w:szCs w:val="20"/>
          <w:shd w:val="clear" w:color="auto" w:fill="FFFFFF"/>
        </w:rPr>
        <w:t xml:space="preserve">over </w:t>
      </w:r>
      <w:r w:rsidRPr="006810BA">
        <w:rPr>
          <w:rFonts w:eastAsia="Times New Roman" w:cs="Times New Roman"/>
          <w:sz w:val="20"/>
          <w:szCs w:val="20"/>
          <w:lang w:eastAsia="en-GB"/>
        </w:rPr>
        <w:t xml:space="preserve">18,000 Romanian children had both parents working abroad in 2017 with </w:t>
      </w:r>
      <w:r w:rsidR="00DF4A8A" w:rsidRPr="006810BA">
        <w:rPr>
          <w:rFonts w:eastAsia="Times New Roman" w:cs="Times New Roman"/>
          <w:sz w:val="20"/>
          <w:szCs w:val="20"/>
          <w:lang w:eastAsia="en-GB"/>
        </w:rPr>
        <w:t>almost 100,000</w:t>
      </w:r>
      <w:r w:rsidRPr="006810BA">
        <w:rPr>
          <w:rFonts w:eastAsia="Times New Roman" w:cs="Times New Roman"/>
          <w:sz w:val="20"/>
          <w:szCs w:val="20"/>
          <w:lang w:eastAsia="en-GB"/>
        </w:rPr>
        <w:t xml:space="preserve"> children with at least one parent</w:t>
      </w:r>
      <w:r w:rsidR="00E7617E" w:rsidRPr="006810BA">
        <w:rPr>
          <w:rFonts w:eastAsia="Times New Roman" w:cs="Times New Roman"/>
          <w:sz w:val="20"/>
          <w:szCs w:val="20"/>
          <w:lang w:eastAsia="en-GB"/>
        </w:rPr>
        <w:t xml:space="preserve"> abroad.</w:t>
      </w:r>
      <w:r w:rsidR="00DF4A8A" w:rsidRPr="006810BA">
        <w:rPr>
          <w:rStyle w:val="FootnoteReference"/>
          <w:rFonts w:eastAsia="Times New Roman" w:cs="Times New Roman"/>
          <w:sz w:val="20"/>
          <w:szCs w:val="20"/>
          <w:lang w:eastAsia="en-GB"/>
        </w:rPr>
        <w:footnoteReference w:id="17"/>
      </w:r>
      <w:r w:rsidR="00E7617E" w:rsidRPr="006810BA">
        <w:rPr>
          <w:rFonts w:eastAsia="Times New Roman" w:cs="Times New Roman"/>
          <w:sz w:val="20"/>
          <w:szCs w:val="20"/>
          <w:lang w:eastAsia="en-GB"/>
        </w:rPr>
        <w:t xml:space="preserve"> </w:t>
      </w:r>
      <w:r w:rsidR="00E7617E" w:rsidRPr="006810BA">
        <w:rPr>
          <w:rFonts w:eastAsia="Times New Roman" w:cs="Times New Roman"/>
          <w:b/>
          <w:i/>
          <w:sz w:val="20"/>
          <w:szCs w:val="20"/>
          <w:lang w:eastAsia="en-GB"/>
        </w:rPr>
        <w:t>The absence of one or both parents in some cases present</w:t>
      </w:r>
      <w:r w:rsidR="0037210A" w:rsidRPr="006810BA">
        <w:rPr>
          <w:rFonts w:eastAsia="Times New Roman" w:cs="Times New Roman"/>
          <w:b/>
          <w:i/>
          <w:sz w:val="20"/>
          <w:szCs w:val="20"/>
          <w:lang w:eastAsia="en-GB"/>
        </w:rPr>
        <w:t>s</w:t>
      </w:r>
      <w:r w:rsidR="00E7617E" w:rsidRPr="006810BA">
        <w:rPr>
          <w:rFonts w:eastAsia="Times New Roman" w:cs="Times New Roman"/>
          <w:b/>
          <w:i/>
          <w:sz w:val="20"/>
          <w:szCs w:val="20"/>
          <w:lang w:eastAsia="en-GB"/>
        </w:rPr>
        <w:t xml:space="preserve"> a </w:t>
      </w:r>
      <w:r w:rsidR="00554EE0" w:rsidRPr="006810BA">
        <w:rPr>
          <w:rFonts w:eastAsia="Times New Roman" w:cs="Times New Roman"/>
          <w:b/>
          <w:i/>
          <w:sz w:val="20"/>
          <w:szCs w:val="20"/>
          <w:lang w:eastAsia="en-GB"/>
        </w:rPr>
        <w:t xml:space="preserve">clear </w:t>
      </w:r>
      <w:r w:rsidR="00E7617E" w:rsidRPr="006810BA">
        <w:rPr>
          <w:rFonts w:eastAsia="Times New Roman" w:cs="Times New Roman"/>
          <w:b/>
          <w:i/>
          <w:sz w:val="20"/>
          <w:szCs w:val="20"/>
          <w:lang w:eastAsia="en-GB"/>
        </w:rPr>
        <w:t xml:space="preserve">risk </w:t>
      </w:r>
      <w:r w:rsidR="00B628FF" w:rsidRPr="006810BA">
        <w:rPr>
          <w:rFonts w:eastAsia="Times New Roman" w:cs="Times New Roman"/>
          <w:b/>
          <w:i/>
          <w:sz w:val="20"/>
          <w:szCs w:val="20"/>
          <w:lang w:eastAsia="en-GB"/>
        </w:rPr>
        <w:t>factor for</w:t>
      </w:r>
      <w:r w:rsidR="00E7617E" w:rsidRPr="006810BA">
        <w:rPr>
          <w:rFonts w:eastAsia="Times New Roman" w:cs="Times New Roman"/>
          <w:b/>
          <w:i/>
          <w:sz w:val="20"/>
          <w:szCs w:val="20"/>
          <w:lang w:eastAsia="en-GB"/>
        </w:rPr>
        <w:t xml:space="preserve"> child trafficking</w:t>
      </w:r>
      <w:r w:rsidR="00444EBE" w:rsidRPr="006810BA">
        <w:rPr>
          <w:rFonts w:eastAsia="Times New Roman" w:cs="Times New Roman"/>
          <w:b/>
          <w:i/>
          <w:sz w:val="20"/>
          <w:szCs w:val="20"/>
          <w:lang w:eastAsia="en-GB"/>
        </w:rPr>
        <w:t>.</w:t>
      </w:r>
      <w:r w:rsidR="00444EBE" w:rsidRPr="006810BA">
        <w:rPr>
          <w:rFonts w:eastAsia="Times New Roman" w:cs="Times New Roman"/>
          <w:sz w:val="20"/>
          <w:szCs w:val="20"/>
          <w:lang w:eastAsia="en-GB"/>
        </w:rPr>
        <w:t xml:space="preserve"> </w:t>
      </w:r>
    </w:p>
    <w:p w14:paraId="4FF4CC04" w14:textId="77777777" w:rsidR="00E157D5" w:rsidRPr="006810BA" w:rsidRDefault="00E157D5" w:rsidP="000C23C2">
      <w:pPr>
        <w:spacing w:after="0" w:line="240" w:lineRule="auto"/>
        <w:rPr>
          <w:rFonts w:cs="Arial"/>
          <w:sz w:val="20"/>
          <w:szCs w:val="20"/>
          <w:shd w:val="clear" w:color="auto" w:fill="FFFFFF"/>
        </w:rPr>
      </w:pPr>
    </w:p>
    <w:p w14:paraId="7D438459" w14:textId="77777777" w:rsidR="0041623E" w:rsidRPr="006810BA" w:rsidRDefault="00DF4A8A" w:rsidP="000C23C2">
      <w:pPr>
        <w:spacing w:after="0" w:line="240" w:lineRule="auto"/>
        <w:rPr>
          <w:b/>
          <w:i/>
          <w:sz w:val="20"/>
          <w:szCs w:val="20"/>
          <w:shd w:val="clear" w:color="auto" w:fill="FFFFFF"/>
        </w:rPr>
      </w:pPr>
      <w:r w:rsidRPr="006810BA">
        <w:rPr>
          <w:sz w:val="20"/>
          <w:szCs w:val="20"/>
          <w:shd w:val="clear" w:color="auto" w:fill="FFFFFF"/>
        </w:rPr>
        <w:t xml:space="preserve">The Foundation was told that while some parts of Romania have a wealth of opportunity and </w:t>
      </w:r>
      <w:r w:rsidR="0006705C" w:rsidRPr="006810BA">
        <w:rPr>
          <w:sz w:val="20"/>
          <w:szCs w:val="20"/>
          <w:shd w:val="clear" w:color="auto" w:fill="FFFFFF"/>
        </w:rPr>
        <w:t xml:space="preserve">support options, </w:t>
      </w:r>
      <w:r w:rsidRPr="006810BA">
        <w:rPr>
          <w:sz w:val="20"/>
          <w:szCs w:val="20"/>
          <w:shd w:val="clear" w:color="auto" w:fill="FFFFFF"/>
        </w:rPr>
        <w:t>elsewhere</w:t>
      </w:r>
      <w:r w:rsidR="00187425" w:rsidRPr="006810BA">
        <w:rPr>
          <w:sz w:val="20"/>
          <w:szCs w:val="20"/>
          <w:shd w:val="clear" w:color="auto" w:fill="FFFFFF"/>
        </w:rPr>
        <w:t xml:space="preserve"> these</w:t>
      </w:r>
      <w:r w:rsidRPr="006810BA">
        <w:rPr>
          <w:sz w:val="20"/>
          <w:szCs w:val="20"/>
          <w:shd w:val="clear" w:color="auto" w:fill="FFFFFF"/>
        </w:rPr>
        <w:t xml:space="preserve"> could be limited and </w:t>
      </w:r>
      <w:r w:rsidR="0006705C" w:rsidRPr="006810BA">
        <w:rPr>
          <w:sz w:val="20"/>
          <w:szCs w:val="20"/>
          <w:shd w:val="clear" w:color="auto" w:fill="FFFFFF"/>
        </w:rPr>
        <w:t xml:space="preserve">were </w:t>
      </w:r>
      <w:r w:rsidRPr="006810BA">
        <w:rPr>
          <w:sz w:val="20"/>
          <w:szCs w:val="20"/>
          <w:shd w:val="clear" w:color="auto" w:fill="FFFFFF"/>
        </w:rPr>
        <w:t xml:space="preserve">often centred around the </w:t>
      </w:r>
      <w:r w:rsidR="0088356B" w:rsidRPr="006810BA">
        <w:rPr>
          <w:sz w:val="20"/>
          <w:szCs w:val="20"/>
          <w:shd w:val="clear" w:color="auto" w:fill="FFFFFF"/>
        </w:rPr>
        <w:t>town centres</w:t>
      </w:r>
      <w:r w:rsidR="0006705C" w:rsidRPr="006810BA">
        <w:rPr>
          <w:sz w:val="20"/>
          <w:szCs w:val="20"/>
          <w:shd w:val="clear" w:color="auto" w:fill="FFFFFF"/>
        </w:rPr>
        <w:t xml:space="preserve">. </w:t>
      </w:r>
      <w:r w:rsidR="003C35F5" w:rsidRPr="006810BA">
        <w:rPr>
          <w:sz w:val="20"/>
          <w:szCs w:val="20"/>
          <w:shd w:val="clear" w:color="auto" w:fill="FFFFFF"/>
        </w:rPr>
        <w:t xml:space="preserve">The Foundation was </w:t>
      </w:r>
      <w:r w:rsidR="008204E6" w:rsidRPr="006810BA">
        <w:rPr>
          <w:sz w:val="20"/>
          <w:szCs w:val="20"/>
          <w:shd w:val="clear" w:color="auto" w:fill="FFFFFF"/>
        </w:rPr>
        <w:t>informed</w:t>
      </w:r>
      <w:r w:rsidR="003C35F5" w:rsidRPr="006810BA">
        <w:rPr>
          <w:sz w:val="20"/>
          <w:szCs w:val="20"/>
          <w:shd w:val="clear" w:color="auto" w:fill="FFFFFF"/>
        </w:rPr>
        <w:t xml:space="preserve"> of </w:t>
      </w:r>
      <w:r w:rsidR="0088356B" w:rsidRPr="006810BA">
        <w:rPr>
          <w:sz w:val="20"/>
          <w:szCs w:val="20"/>
          <w:shd w:val="clear" w:color="auto" w:fill="FFFFFF"/>
        </w:rPr>
        <w:t>rural areas</w:t>
      </w:r>
      <w:r w:rsidR="00196842" w:rsidRPr="006810BA">
        <w:rPr>
          <w:sz w:val="20"/>
          <w:szCs w:val="20"/>
          <w:shd w:val="clear" w:color="auto" w:fill="FFFFFF"/>
        </w:rPr>
        <w:t xml:space="preserve"> where 7</w:t>
      </w:r>
      <w:r w:rsidR="003C35F5" w:rsidRPr="006810BA">
        <w:rPr>
          <w:sz w:val="20"/>
          <w:szCs w:val="20"/>
          <w:shd w:val="clear" w:color="auto" w:fill="FFFFFF"/>
        </w:rPr>
        <w:t>0</w:t>
      </w:r>
      <w:r w:rsidR="00187425" w:rsidRPr="006810BA">
        <w:rPr>
          <w:sz w:val="20"/>
          <w:szCs w:val="20"/>
          <w:shd w:val="clear" w:color="auto" w:fill="FFFFFF"/>
        </w:rPr>
        <w:t xml:space="preserve">% </w:t>
      </w:r>
      <w:r w:rsidR="003C35F5" w:rsidRPr="006810BA">
        <w:rPr>
          <w:sz w:val="20"/>
          <w:szCs w:val="20"/>
          <w:shd w:val="clear" w:color="auto" w:fill="FFFFFF"/>
        </w:rPr>
        <w:t>of the population had left and just the elderly remained because there were so few opportunities.</w:t>
      </w:r>
      <w:r w:rsidR="0041623E" w:rsidRPr="006810BA">
        <w:rPr>
          <w:sz w:val="20"/>
          <w:szCs w:val="20"/>
          <w:shd w:val="clear" w:color="auto" w:fill="FFFFFF"/>
        </w:rPr>
        <w:t xml:space="preserve"> One NGO described one girl who was trafficked who lived with 5 siblings and an uncle in abject poverty in a one room structure without kitchen or bathroom facilities and </w:t>
      </w:r>
      <w:r w:rsidR="0006705C" w:rsidRPr="006810BA">
        <w:rPr>
          <w:sz w:val="20"/>
          <w:szCs w:val="20"/>
          <w:shd w:val="clear" w:color="auto" w:fill="FFFFFF"/>
        </w:rPr>
        <w:t>commented that</w:t>
      </w:r>
      <w:r w:rsidR="0041623E" w:rsidRPr="006810BA">
        <w:rPr>
          <w:sz w:val="20"/>
          <w:szCs w:val="20"/>
          <w:shd w:val="clear" w:color="auto" w:fill="FFFFFF"/>
        </w:rPr>
        <w:t xml:space="preserve"> “</w:t>
      </w:r>
      <w:r w:rsidR="0041623E" w:rsidRPr="006810BA">
        <w:rPr>
          <w:b/>
          <w:i/>
          <w:sz w:val="20"/>
          <w:szCs w:val="20"/>
          <w:shd w:val="clear" w:color="auto" w:fill="FFFFFF"/>
        </w:rPr>
        <w:t xml:space="preserve">If </w:t>
      </w:r>
      <w:r w:rsidR="0006705C" w:rsidRPr="006810BA">
        <w:rPr>
          <w:b/>
          <w:i/>
          <w:sz w:val="20"/>
          <w:szCs w:val="20"/>
          <w:shd w:val="clear" w:color="auto" w:fill="FFFFFF"/>
        </w:rPr>
        <w:t>they</w:t>
      </w:r>
      <w:r w:rsidR="0041623E" w:rsidRPr="006810BA">
        <w:rPr>
          <w:b/>
          <w:i/>
          <w:sz w:val="20"/>
          <w:szCs w:val="20"/>
          <w:shd w:val="clear" w:color="auto" w:fill="FFFFFF"/>
        </w:rPr>
        <w:t xml:space="preserve"> have an offer to travel abroad for more money – you are almost an idiot not to</w:t>
      </w:r>
      <w:r w:rsidR="0006705C" w:rsidRPr="006810BA">
        <w:rPr>
          <w:b/>
          <w:i/>
          <w:sz w:val="20"/>
          <w:szCs w:val="20"/>
          <w:shd w:val="clear" w:color="auto" w:fill="FFFFFF"/>
        </w:rPr>
        <w:t xml:space="preserve"> [take it]</w:t>
      </w:r>
      <w:r w:rsidR="0041623E" w:rsidRPr="006810BA">
        <w:rPr>
          <w:b/>
          <w:i/>
          <w:sz w:val="20"/>
          <w:szCs w:val="20"/>
          <w:shd w:val="clear" w:color="auto" w:fill="FFFFFF"/>
        </w:rPr>
        <w:t>.”</w:t>
      </w:r>
      <w:r w:rsidR="0041623E" w:rsidRPr="006810BA">
        <w:rPr>
          <w:sz w:val="20"/>
          <w:szCs w:val="20"/>
          <w:shd w:val="clear" w:color="auto" w:fill="FFFFFF"/>
        </w:rPr>
        <w:t xml:space="preserve">  However they then explained that </w:t>
      </w:r>
      <w:r w:rsidR="0006705C" w:rsidRPr="006810BA">
        <w:rPr>
          <w:sz w:val="20"/>
          <w:szCs w:val="20"/>
          <w:shd w:val="clear" w:color="auto" w:fill="FFFFFF"/>
        </w:rPr>
        <w:t>these children and young people underestimate</w:t>
      </w:r>
      <w:r w:rsidR="0041623E" w:rsidRPr="006810BA">
        <w:rPr>
          <w:sz w:val="20"/>
          <w:szCs w:val="20"/>
          <w:shd w:val="clear" w:color="auto" w:fill="FFFFFF"/>
        </w:rPr>
        <w:t xml:space="preserve"> the level of abuse, exploitation, violence and rape </w:t>
      </w:r>
      <w:r w:rsidR="0006705C" w:rsidRPr="006810BA">
        <w:rPr>
          <w:sz w:val="20"/>
          <w:szCs w:val="20"/>
          <w:shd w:val="clear" w:color="auto" w:fill="FFFFFF"/>
        </w:rPr>
        <w:t xml:space="preserve">they will then experience and the difficulties to escape once they have taken this step. </w:t>
      </w:r>
      <w:r w:rsidR="00196842" w:rsidRPr="006810BA">
        <w:rPr>
          <w:sz w:val="20"/>
          <w:szCs w:val="20"/>
          <w:shd w:val="clear" w:color="auto" w:fill="FFFFFF"/>
        </w:rPr>
        <w:t>However they said no matter how much aware</w:t>
      </w:r>
      <w:r w:rsidR="00A25CE2" w:rsidRPr="006810BA">
        <w:rPr>
          <w:sz w:val="20"/>
          <w:szCs w:val="20"/>
          <w:shd w:val="clear" w:color="auto" w:fill="FFFFFF"/>
        </w:rPr>
        <w:t>ness-</w:t>
      </w:r>
      <w:r w:rsidR="00196842" w:rsidRPr="006810BA">
        <w:rPr>
          <w:sz w:val="20"/>
          <w:szCs w:val="20"/>
          <w:shd w:val="clear" w:color="auto" w:fill="FFFFFF"/>
        </w:rPr>
        <w:t xml:space="preserve">raising took place amongst those from destitute backgrounds, </w:t>
      </w:r>
      <w:r w:rsidR="00A25CE2" w:rsidRPr="006810BA">
        <w:rPr>
          <w:sz w:val="20"/>
          <w:szCs w:val="20"/>
          <w:shd w:val="clear" w:color="auto" w:fill="FFFFFF"/>
        </w:rPr>
        <w:t>“</w:t>
      </w:r>
      <w:r w:rsidR="00A25CE2" w:rsidRPr="006810BA">
        <w:rPr>
          <w:b/>
          <w:i/>
          <w:sz w:val="20"/>
          <w:szCs w:val="20"/>
          <w:shd w:val="clear" w:color="auto" w:fill="FFFFFF"/>
        </w:rPr>
        <w:t>No girl ever believes it will happen to her.”</w:t>
      </w:r>
    </w:p>
    <w:p w14:paraId="223954CD" w14:textId="77777777" w:rsidR="00187425" w:rsidRPr="006810BA" w:rsidRDefault="00187425" w:rsidP="000C23C2">
      <w:pPr>
        <w:spacing w:after="0" w:line="240" w:lineRule="auto"/>
        <w:rPr>
          <w:sz w:val="20"/>
          <w:szCs w:val="20"/>
          <w:shd w:val="clear" w:color="auto" w:fill="FFFFFF"/>
        </w:rPr>
      </w:pPr>
    </w:p>
    <w:p w14:paraId="0C7709BA" w14:textId="77777777" w:rsidR="00554EE0" w:rsidRPr="006810BA" w:rsidRDefault="00554EE0" w:rsidP="000C23C2">
      <w:pPr>
        <w:spacing w:after="0" w:line="240" w:lineRule="auto"/>
        <w:rPr>
          <w:sz w:val="20"/>
          <w:szCs w:val="20"/>
          <w:shd w:val="clear" w:color="auto" w:fill="FFFFFF"/>
        </w:rPr>
      </w:pPr>
      <w:r w:rsidRPr="006810BA">
        <w:rPr>
          <w:sz w:val="20"/>
          <w:szCs w:val="20"/>
          <w:shd w:val="clear" w:color="auto" w:fill="FFFFFF"/>
        </w:rPr>
        <w:t>One NGO noted that</w:t>
      </w:r>
      <w:r w:rsidR="00DE3C02" w:rsidRPr="006810BA">
        <w:rPr>
          <w:sz w:val="20"/>
          <w:szCs w:val="20"/>
          <w:shd w:val="clear" w:color="auto" w:fill="FFFFFF"/>
        </w:rPr>
        <w:t xml:space="preserve"> there was a lack of a clear economic strategy – they felt that there was a</w:t>
      </w:r>
      <w:r w:rsidR="00BA23A2" w:rsidRPr="006810BA">
        <w:rPr>
          <w:sz w:val="20"/>
          <w:szCs w:val="20"/>
          <w:shd w:val="clear" w:color="auto" w:fill="FFFFFF"/>
        </w:rPr>
        <w:t xml:space="preserve"> </w:t>
      </w:r>
      <w:r w:rsidR="00DE3C02" w:rsidRPr="006810BA">
        <w:rPr>
          <w:sz w:val="20"/>
          <w:szCs w:val="20"/>
          <w:shd w:val="clear" w:color="auto" w:fill="FFFFFF"/>
        </w:rPr>
        <w:t xml:space="preserve">lack of assessment of what employment opportunities needed to be </w:t>
      </w:r>
      <w:r w:rsidR="00B628FF" w:rsidRPr="006810BA">
        <w:rPr>
          <w:sz w:val="20"/>
          <w:szCs w:val="20"/>
          <w:shd w:val="clear" w:color="auto" w:fill="FFFFFF"/>
        </w:rPr>
        <w:t xml:space="preserve">created </w:t>
      </w:r>
      <w:r w:rsidR="00E157D5" w:rsidRPr="006810BA">
        <w:rPr>
          <w:sz w:val="20"/>
          <w:szCs w:val="20"/>
          <w:shd w:val="clear" w:color="auto" w:fill="FFFFFF"/>
        </w:rPr>
        <w:t>via</w:t>
      </w:r>
      <w:r w:rsidR="00BA23A2" w:rsidRPr="006810BA">
        <w:rPr>
          <w:sz w:val="20"/>
          <w:szCs w:val="20"/>
          <w:shd w:val="clear" w:color="auto" w:fill="FFFFFF"/>
        </w:rPr>
        <w:t xml:space="preserve"> education and apprenticeships. They </w:t>
      </w:r>
      <w:r w:rsidR="00AE2EC5" w:rsidRPr="006810BA">
        <w:rPr>
          <w:sz w:val="20"/>
          <w:szCs w:val="20"/>
          <w:shd w:val="clear" w:color="auto" w:fill="FFFFFF"/>
        </w:rPr>
        <w:t>illustrated this with an example where</w:t>
      </w:r>
      <w:r w:rsidR="00BA23A2" w:rsidRPr="006810BA">
        <w:rPr>
          <w:sz w:val="20"/>
          <w:szCs w:val="20"/>
          <w:shd w:val="clear" w:color="auto" w:fill="FFFFFF"/>
        </w:rPr>
        <w:t xml:space="preserve"> a bakery apprenticeship had been created</w:t>
      </w:r>
      <w:r w:rsidR="00AE2EC5" w:rsidRPr="006810BA">
        <w:rPr>
          <w:sz w:val="20"/>
          <w:szCs w:val="20"/>
          <w:shd w:val="clear" w:color="auto" w:fill="FFFFFF"/>
        </w:rPr>
        <w:t xml:space="preserve"> in their town,</w:t>
      </w:r>
      <w:r w:rsidR="00BA23A2" w:rsidRPr="006810BA">
        <w:rPr>
          <w:sz w:val="20"/>
          <w:szCs w:val="20"/>
          <w:shd w:val="clear" w:color="auto" w:fill="FFFFFF"/>
        </w:rPr>
        <w:t xml:space="preserve"> and it was inundated</w:t>
      </w:r>
      <w:r w:rsidR="00AE2EC5" w:rsidRPr="006810BA">
        <w:rPr>
          <w:sz w:val="20"/>
          <w:szCs w:val="20"/>
          <w:shd w:val="clear" w:color="auto" w:fill="FFFFFF"/>
        </w:rPr>
        <w:t xml:space="preserve"> </w:t>
      </w:r>
      <w:r w:rsidR="00BA23A2" w:rsidRPr="006810BA">
        <w:rPr>
          <w:sz w:val="20"/>
          <w:szCs w:val="20"/>
          <w:shd w:val="clear" w:color="auto" w:fill="FFFFFF"/>
        </w:rPr>
        <w:t xml:space="preserve">with </w:t>
      </w:r>
      <w:r w:rsidR="00AE2EC5" w:rsidRPr="006810BA">
        <w:rPr>
          <w:sz w:val="20"/>
          <w:szCs w:val="20"/>
          <w:shd w:val="clear" w:color="auto" w:fill="FFFFFF"/>
        </w:rPr>
        <w:t xml:space="preserve">a huge number of </w:t>
      </w:r>
      <w:r w:rsidR="00BA23A2" w:rsidRPr="006810BA">
        <w:rPr>
          <w:sz w:val="20"/>
          <w:szCs w:val="20"/>
          <w:shd w:val="clear" w:color="auto" w:fill="FFFFFF"/>
        </w:rPr>
        <w:t xml:space="preserve">applications because these opportunities were rare. </w:t>
      </w:r>
    </w:p>
    <w:p w14:paraId="4DBCE276" w14:textId="77777777" w:rsidR="000C23C2" w:rsidRPr="006810BA" w:rsidRDefault="000C23C2" w:rsidP="000C23C2">
      <w:pPr>
        <w:spacing w:after="0" w:line="240" w:lineRule="auto"/>
        <w:rPr>
          <w:sz w:val="20"/>
          <w:szCs w:val="20"/>
          <w:shd w:val="clear" w:color="auto" w:fill="FFFFFF"/>
        </w:rPr>
      </w:pPr>
    </w:p>
    <w:p w14:paraId="6248A40E" w14:textId="77777777" w:rsidR="00AE6667" w:rsidRPr="006810BA" w:rsidRDefault="00AE6667" w:rsidP="000C23C2">
      <w:pPr>
        <w:pStyle w:val="PlainText"/>
        <w:rPr>
          <w:rFonts w:asciiTheme="minorHAnsi" w:hAnsiTheme="minorHAnsi"/>
          <w:sz w:val="20"/>
          <w:szCs w:val="20"/>
        </w:rPr>
      </w:pPr>
      <w:r w:rsidRPr="006810BA">
        <w:rPr>
          <w:rFonts w:asciiTheme="minorHAnsi" w:hAnsiTheme="minorHAnsi"/>
          <w:sz w:val="20"/>
          <w:szCs w:val="20"/>
        </w:rPr>
        <w:t>While Romania’s economy rises but contains challenges, it is worth noting that the EU is funding Romania, through 9 national programmes, to tackle povert</w:t>
      </w:r>
      <w:r w:rsidR="00E157D5" w:rsidRPr="006810BA">
        <w:rPr>
          <w:rFonts w:asciiTheme="minorHAnsi" w:hAnsiTheme="minorHAnsi"/>
          <w:sz w:val="20"/>
          <w:szCs w:val="20"/>
        </w:rPr>
        <w:t>y by providing 31 billion Euros.</w:t>
      </w:r>
      <w:r w:rsidRPr="006810BA">
        <w:rPr>
          <w:rStyle w:val="FootnoteReference"/>
          <w:rFonts w:asciiTheme="minorHAnsi" w:hAnsiTheme="minorHAnsi"/>
          <w:sz w:val="20"/>
          <w:szCs w:val="20"/>
        </w:rPr>
        <w:footnoteReference w:id="18"/>
      </w:r>
      <w:r w:rsidRPr="006810BA">
        <w:rPr>
          <w:rFonts w:asciiTheme="minorHAnsi" w:hAnsiTheme="minorHAnsi"/>
          <w:sz w:val="20"/>
          <w:szCs w:val="20"/>
        </w:rPr>
        <w:t xml:space="preserve"> This is a  fund that could indirectly, or indeed directly, affect the outcome of those who are potential victims of trafficking or are at risk of being re-trafficked. </w:t>
      </w:r>
    </w:p>
    <w:p w14:paraId="17CA891A" w14:textId="77777777" w:rsidR="00AE6667" w:rsidRPr="006810BA" w:rsidRDefault="00AE6667" w:rsidP="000C23C2">
      <w:pPr>
        <w:spacing w:after="0" w:line="240" w:lineRule="auto"/>
        <w:rPr>
          <w:sz w:val="20"/>
          <w:szCs w:val="20"/>
          <w:shd w:val="clear" w:color="auto" w:fill="FFFFFF"/>
        </w:rPr>
      </w:pPr>
    </w:p>
    <w:p w14:paraId="4FFA6005" w14:textId="77777777" w:rsidR="00C356FA" w:rsidRPr="006810BA" w:rsidRDefault="00713CCA" w:rsidP="000C23C2">
      <w:pPr>
        <w:spacing w:after="0" w:line="240" w:lineRule="auto"/>
        <w:rPr>
          <w:sz w:val="20"/>
          <w:szCs w:val="20"/>
        </w:rPr>
      </w:pPr>
      <w:r w:rsidRPr="006810BA">
        <w:rPr>
          <w:sz w:val="20"/>
          <w:szCs w:val="20"/>
        </w:rPr>
        <w:t>Some NG</w:t>
      </w:r>
      <w:r w:rsidR="00B6244E" w:rsidRPr="006810BA">
        <w:rPr>
          <w:sz w:val="20"/>
          <w:szCs w:val="20"/>
        </w:rPr>
        <w:t>O</w:t>
      </w:r>
      <w:r w:rsidRPr="006810BA">
        <w:rPr>
          <w:sz w:val="20"/>
          <w:szCs w:val="20"/>
        </w:rPr>
        <w:t>s have create</w:t>
      </w:r>
      <w:r w:rsidR="00E157D5" w:rsidRPr="006810BA">
        <w:rPr>
          <w:sz w:val="20"/>
          <w:szCs w:val="20"/>
        </w:rPr>
        <w:t>d</w:t>
      </w:r>
      <w:r w:rsidRPr="006810BA">
        <w:rPr>
          <w:sz w:val="20"/>
          <w:szCs w:val="20"/>
        </w:rPr>
        <w:t xml:space="preserve"> in-house options for employment for survivors and potential victims but in one case the business model was destroyed by money laundering. The NGO had set up a double glazing firm for male survivors to work in</w:t>
      </w:r>
      <w:r w:rsidRPr="00456F4D">
        <w:rPr>
          <w:sz w:val="20"/>
          <w:szCs w:val="20"/>
        </w:rPr>
        <w:t xml:space="preserve">, but were undercut by unrealistically cheaper rival firms, known to be used by criminals for money laundering. These challenges make it very demanding for any entrepreneurs to continue, trafficked or otherwise. </w:t>
      </w:r>
      <w:r w:rsidR="00E157D5" w:rsidRPr="00456F4D">
        <w:rPr>
          <w:sz w:val="20"/>
          <w:szCs w:val="20"/>
        </w:rPr>
        <w:t xml:space="preserve"> </w:t>
      </w:r>
      <w:r w:rsidR="00456F4D">
        <w:rPr>
          <w:sz w:val="20"/>
          <w:szCs w:val="20"/>
        </w:rPr>
        <w:t>M</w:t>
      </w:r>
      <w:r w:rsidR="00456F4D" w:rsidRPr="00456F4D">
        <w:rPr>
          <w:sz w:val="20"/>
          <w:szCs w:val="20"/>
        </w:rPr>
        <w:t>oney laundering should be tackled in small rural areas where it can easily be overlooked</w:t>
      </w:r>
      <w:r w:rsidR="00456F4D" w:rsidRPr="000C23C2">
        <w:t>.</w:t>
      </w:r>
    </w:p>
    <w:p w14:paraId="534274C9" w14:textId="77777777" w:rsidR="0037210A" w:rsidRPr="006810BA" w:rsidRDefault="0037210A" w:rsidP="000C23C2">
      <w:pPr>
        <w:spacing w:after="0" w:line="240" w:lineRule="auto"/>
        <w:rPr>
          <w:b/>
          <w:sz w:val="20"/>
          <w:szCs w:val="20"/>
        </w:rPr>
      </w:pPr>
    </w:p>
    <w:p w14:paraId="37871C1C" w14:textId="77777777" w:rsidR="00624B75" w:rsidRPr="006810BA" w:rsidRDefault="00624B75" w:rsidP="000C23C2">
      <w:pPr>
        <w:spacing w:after="0" w:line="240" w:lineRule="auto"/>
        <w:rPr>
          <w:b/>
          <w:sz w:val="20"/>
          <w:szCs w:val="20"/>
        </w:rPr>
      </w:pPr>
      <w:r w:rsidRPr="006810BA">
        <w:rPr>
          <w:b/>
          <w:sz w:val="20"/>
          <w:szCs w:val="20"/>
        </w:rPr>
        <w:t>Education</w:t>
      </w:r>
    </w:p>
    <w:p w14:paraId="554E36E3" w14:textId="77777777" w:rsidR="000C23C2" w:rsidRPr="006810BA" w:rsidRDefault="000C23C2" w:rsidP="000C23C2">
      <w:pPr>
        <w:spacing w:after="0" w:line="240" w:lineRule="auto"/>
        <w:rPr>
          <w:b/>
          <w:sz w:val="20"/>
          <w:szCs w:val="20"/>
        </w:rPr>
      </w:pPr>
    </w:p>
    <w:p w14:paraId="349C7EB4" w14:textId="77777777" w:rsidR="00624B75" w:rsidRPr="006810BA" w:rsidRDefault="00624B75" w:rsidP="000C23C2">
      <w:pPr>
        <w:spacing w:after="0" w:line="240" w:lineRule="auto"/>
        <w:rPr>
          <w:b/>
          <w:i/>
          <w:sz w:val="20"/>
          <w:szCs w:val="20"/>
        </w:rPr>
      </w:pPr>
      <w:r w:rsidRPr="006810BA">
        <w:rPr>
          <w:sz w:val="20"/>
          <w:szCs w:val="20"/>
        </w:rPr>
        <w:t xml:space="preserve">One NGO told us the key to tackling human trafficking was to change the education system. </w:t>
      </w:r>
      <w:r w:rsidR="00E157D5" w:rsidRPr="006810BA">
        <w:rPr>
          <w:rFonts w:cs="Arial"/>
          <w:sz w:val="20"/>
          <w:szCs w:val="20"/>
          <w:shd w:val="clear" w:color="auto" w:fill="FFFFFF"/>
        </w:rPr>
        <w:t>One study found</w:t>
      </w:r>
      <w:r w:rsidR="00E157D5" w:rsidRPr="006810BA">
        <w:rPr>
          <w:rFonts w:cs="Arial"/>
          <w:i/>
          <w:sz w:val="20"/>
          <w:szCs w:val="20"/>
          <w:shd w:val="clear" w:color="auto" w:fill="FFFFFF"/>
        </w:rPr>
        <w:t xml:space="preserve"> </w:t>
      </w:r>
      <w:r w:rsidR="00E157D5" w:rsidRPr="006810BA">
        <w:rPr>
          <w:rFonts w:cs="Arial"/>
          <w:sz w:val="20"/>
          <w:szCs w:val="20"/>
          <w:shd w:val="clear" w:color="auto" w:fill="FFFFFF"/>
        </w:rPr>
        <w:t>42%</w:t>
      </w:r>
      <w:r w:rsidR="00E157D5" w:rsidRPr="006810BA">
        <w:rPr>
          <w:rStyle w:val="FootnoteReference"/>
          <w:rFonts w:cs="Arial"/>
          <w:sz w:val="20"/>
          <w:szCs w:val="20"/>
          <w:shd w:val="clear" w:color="auto" w:fill="FFFFFF"/>
        </w:rPr>
        <w:footnoteReference w:id="19"/>
      </w:r>
      <w:r w:rsidR="00E157D5" w:rsidRPr="006810BA">
        <w:rPr>
          <w:rFonts w:cs="Arial"/>
          <w:sz w:val="20"/>
          <w:szCs w:val="20"/>
          <w:shd w:val="clear" w:color="auto" w:fill="FFFFFF"/>
        </w:rPr>
        <w:t xml:space="preserve"> of young </w:t>
      </w:r>
      <w:r w:rsidR="00E157D5" w:rsidRPr="006810BA">
        <w:rPr>
          <w:rStyle w:val="Emphasis"/>
          <w:rFonts w:cs="Arial"/>
          <w:bCs/>
          <w:i w:val="0"/>
          <w:sz w:val="20"/>
          <w:szCs w:val="20"/>
          <w:shd w:val="clear" w:color="auto" w:fill="FFFFFF"/>
        </w:rPr>
        <w:t>Romanians</w:t>
      </w:r>
      <w:r w:rsidR="00E157D5" w:rsidRPr="006810BA">
        <w:rPr>
          <w:rFonts w:cs="Arial"/>
          <w:sz w:val="20"/>
          <w:szCs w:val="20"/>
          <w:shd w:val="clear" w:color="auto" w:fill="FFFFFF"/>
        </w:rPr>
        <w:t> aged 15 are functionally </w:t>
      </w:r>
      <w:r w:rsidR="00E157D5" w:rsidRPr="006810BA">
        <w:rPr>
          <w:rStyle w:val="Emphasis"/>
          <w:rFonts w:cs="Arial"/>
          <w:bCs/>
          <w:i w:val="0"/>
          <w:sz w:val="20"/>
          <w:szCs w:val="20"/>
          <w:shd w:val="clear" w:color="auto" w:fill="FFFFFF"/>
        </w:rPr>
        <w:t>illiterate</w:t>
      </w:r>
      <w:r w:rsidR="00E157D5" w:rsidRPr="006810BA">
        <w:rPr>
          <w:rFonts w:cs="Arial"/>
          <w:sz w:val="20"/>
          <w:szCs w:val="20"/>
          <w:shd w:val="clear" w:color="auto" w:fill="FFFFFF"/>
        </w:rPr>
        <w:t>, and that R</w:t>
      </w:r>
      <w:r w:rsidR="00E157D5" w:rsidRPr="006810BA">
        <w:rPr>
          <w:sz w:val="20"/>
          <w:szCs w:val="20"/>
          <w:shd w:val="clear" w:color="auto" w:fill="FFFFFF"/>
        </w:rPr>
        <w:t xml:space="preserve">omania has a school dropout rate of 19%.  </w:t>
      </w:r>
      <w:r w:rsidRPr="006810BA">
        <w:rPr>
          <w:b/>
          <w:i/>
          <w:sz w:val="20"/>
          <w:szCs w:val="20"/>
        </w:rPr>
        <w:t xml:space="preserve">One stakeholder working </w:t>
      </w:r>
      <w:r w:rsidR="00B628FF" w:rsidRPr="006810BA">
        <w:rPr>
          <w:b/>
          <w:i/>
          <w:sz w:val="20"/>
          <w:szCs w:val="20"/>
        </w:rPr>
        <w:t>with teenage</w:t>
      </w:r>
      <w:r w:rsidRPr="006810BA">
        <w:rPr>
          <w:b/>
          <w:i/>
          <w:sz w:val="20"/>
          <w:szCs w:val="20"/>
        </w:rPr>
        <w:t xml:space="preserve"> victims said most of the girls they support can’t read or write and remarked, “How can we even begin to consider ‘training options’ for these children?!”</w:t>
      </w:r>
    </w:p>
    <w:p w14:paraId="72B589DE" w14:textId="77777777" w:rsidR="00E157D5" w:rsidRPr="006810BA" w:rsidRDefault="00E157D5" w:rsidP="000C23C2">
      <w:pPr>
        <w:spacing w:after="0" w:line="240" w:lineRule="auto"/>
        <w:rPr>
          <w:rFonts w:cs="Arial"/>
          <w:i/>
          <w:sz w:val="20"/>
          <w:szCs w:val="20"/>
          <w:shd w:val="clear" w:color="auto" w:fill="FFFFFF"/>
        </w:rPr>
      </w:pPr>
    </w:p>
    <w:p w14:paraId="3976F89E" w14:textId="77777777" w:rsidR="00D47C9B" w:rsidRPr="006810BA" w:rsidRDefault="00EB36A3" w:rsidP="000C23C2">
      <w:pPr>
        <w:spacing w:after="0" w:line="240" w:lineRule="auto"/>
        <w:rPr>
          <w:sz w:val="20"/>
          <w:szCs w:val="20"/>
        </w:rPr>
      </w:pPr>
      <w:r w:rsidRPr="006810BA">
        <w:rPr>
          <w:sz w:val="20"/>
          <w:szCs w:val="20"/>
          <w:shd w:val="clear" w:color="auto" w:fill="FFFFFF"/>
        </w:rPr>
        <w:t>Options to improve the education of those at risk of human trafficking need to be examined but o</w:t>
      </w:r>
      <w:r w:rsidR="00D47C9B" w:rsidRPr="006810BA">
        <w:rPr>
          <w:sz w:val="20"/>
          <w:szCs w:val="20"/>
          <w:shd w:val="clear" w:color="auto" w:fill="FFFFFF"/>
        </w:rPr>
        <w:t xml:space="preserve">ne stakeholder felt that one set curriculum for everyone </w:t>
      </w:r>
      <w:r w:rsidR="00A31D11" w:rsidRPr="006810BA">
        <w:rPr>
          <w:sz w:val="20"/>
          <w:szCs w:val="20"/>
          <w:shd w:val="clear" w:color="auto" w:fill="FFFFFF"/>
        </w:rPr>
        <w:t>explained</w:t>
      </w:r>
      <w:r w:rsidR="00D47C9B" w:rsidRPr="006810BA">
        <w:rPr>
          <w:sz w:val="20"/>
          <w:szCs w:val="20"/>
          <w:shd w:val="clear" w:color="auto" w:fill="FFFFFF"/>
        </w:rPr>
        <w:t xml:space="preserve"> </w:t>
      </w:r>
      <w:r w:rsidR="009E3533" w:rsidRPr="006810BA">
        <w:rPr>
          <w:sz w:val="20"/>
          <w:szCs w:val="20"/>
          <w:shd w:val="clear" w:color="auto" w:fill="FFFFFF"/>
        </w:rPr>
        <w:t xml:space="preserve">the </w:t>
      </w:r>
      <w:r w:rsidRPr="006810BA">
        <w:rPr>
          <w:sz w:val="20"/>
          <w:szCs w:val="20"/>
          <w:shd w:val="clear" w:color="auto" w:fill="FFFFFF"/>
        </w:rPr>
        <w:t xml:space="preserve">high </w:t>
      </w:r>
      <w:r w:rsidR="009E3533" w:rsidRPr="006810BA">
        <w:rPr>
          <w:sz w:val="20"/>
          <w:szCs w:val="20"/>
          <w:shd w:val="clear" w:color="auto" w:fill="FFFFFF"/>
        </w:rPr>
        <w:t>dropout</w:t>
      </w:r>
      <w:r w:rsidRPr="006810BA">
        <w:rPr>
          <w:sz w:val="20"/>
          <w:szCs w:val="20"/>
          <w:shd w:val="clear" w:color="auto" w:fill="FFFFFF"/>
        </w:rPr>
        <w:t xml:space="preserve"> </w:t>
      </w:r>
      <w:r w:rsidR="009E3533" w:rsidRPr="006810BA">
        <w:rPr>
          <w:sz w:val="20"/>
          <w:szCs w:val="20"/>
          <w:shd w:val="clear" w:color="auto" w:fill="FFFFFF"/>
        </w:rPr>
        <w:t>rate</w:t>
      </w:r>
      <w:r w:rsidRPr="006810BA">
        <w:rPr>
          <w:sz w:val="20"/>
          <w:szCs w:val="20"/>
          <w:shd w:val="clear" w:color="auto" w:fill="FFFFFF"/>
        </w:rPr>
        <w:t>. They believed that</w:t>
      </w:r>
      <w:r w:rsidR="00D47C9B" w:rsidRPr="006810BA">
        <w:rPr>
          <w:sz w:val="20"/>
          <w:szCs w:val="20"/>
          <w:shd w:val="clear" w:color="auto" w:fill="FFFFFF"/>
        </w:rPr>
        <w:t xml:space="preserve"> those with learning difficulties,</w:t>
      </w:r>
      <w:r w:rsidR="00E85B5A" w:rsidRPr="006810BA">
        <w:rPr>
          <w:sz w:val="20"/>
          <w:szCs w:val="20"/>
          <w:shd w:val="clear" w:color="auto" w:fill="FFFFFF"/>
        </w:rPr>
        <w:t xml:space="preserve"> behavioural problems</w:t>
      </w:r>
      <w:r w:rsidR="00B628FF" w:rsidRPr="006810BA">
        <w:rPr>
          <w:sz w:val="20"/>
          <w:szCs w:val="20"/>
          <w:shd w:val="clear" w:color="auto" w:fill="FFFFFF"/>
        </w:rPr>
        <w:t>, mental</w:t>
      </w:r>
      <w:r w:rsidR="00D47C9B" w:rsidRPr="006810BA">
        <w:rPr>
          <w:sz w:val="20"/>
          <w:szCs w:val="20"/>
          <w:shd w:val="clear" w:color="auto" w:fill="FFFFFF"/>
        </w:rPr>
        <w:t xml:space="preserve"> health issues, or impaired hearing should</w:t>
      </w:r>
      <w:r w:rsidR="00E85B5A" w:rsidRPr="006810BA">
        <w:rPr>
          <w:sz w:val="20"/>
          <w:szCs w:val="20"/>
          <w:shd w:val="clear" w:color="auto" w:fill="FFFFFF"/>
        </w:rPr>
        <w:t xml:space="preserve"> each</w:t>
      </w:r>
      <w:r w:rsidR="00D47C9B" w:rsidRPr="006810BA">
        <w:rPr>
          <w:sz w:val="20"/>
          <w:szCs w:val="20"/>
          <w:shd w:val="clear" w:color="auto" w:fill="FFFFFF"/>
        </w:rPr>
        <w:t xml:space="preserve"> be offered </w:t>
      </w:r>
      <w:r w:rsidR="00E85B5A" w:rsidRPr="006810BA">
        <w:rPr>
          <w:sz w:val="20"/>
          <w:szCs w:val="20"/>
          <w:shd w:val="clear" w:color="auto" w:fill="FFFFFF"/>
        </w:rPr>
        <w:t xml:space="preserve">specialised curriculums </w:t>
      </w:r>
      <w:r w:rsidR="00E157D5" w:rsidRPr="006810BA">
        <w:rPr>
          <w:sz w:val="20"/>
          <w:szCs w:val="20"/>
          <w:shd w:val="clear" w:color="auto" w:fill="FFFFFF"/>
        </w:rPr>
        <w:t>to</w:t>
      </w:r>
      <w:r w:rsidR="00E85B5A" w:rsidRPr="006810BA">
        <w:rPr>
          <w:sz w:val="20"/>
          <w:szCs w:val="20"/>
          <w:shd w:val="clear" w:color="auto" w:fill="FFFFFF"/>
        </w:rPr>
        <w:t xml:space="preserve"> encourage them to stay engaged. </w:t>
      </w:r>
    </w:p>
    <w:p w14:paraId="242C9FB0" w14:textId="77777777" w:rsidR="0037210A" w:rsidRPr="006810BA" w:rsidRDefault="0037210A" w:rsidP="000C23C2">
      <w:pPr>
        <w:spacing w:after="0" w:line="240" w:lineRule="auto"/>
        <w:rPr>
          <w:b/>
          <w:sz w:val="20"/>
          <w:szCs w:val="20"/>
        </w:rPr>
      </w:pPr>
    </w:p>
    <w:p w14:paraId="5EF6F80E" w14:textId="77777777" w:rsidR="00624B75" w:rsidRPr="006810BA" w:rsidRDefault="00425794" w:rsidP="000C23C2">
      <w:pPr>
        <w:spacing w:after="0" w:line="240" w:lineRule="auto"/>
        <w:rPr>
          <w:b/>
          <w:sz w:val="20"/>
          <w:szCs w:val="20"/>
        </w:rPr>
      </w:pPr>
      <w:r w:rsidRPr="006810BA">
        <w:rPr>
          <w:b/>
          <w:sz w:val="20"/>
          <w:szCs w:val="20"/>
        </w:rPr>
        <w:t xml:space="preserve">Child </w:t>
      </w:r>
      <w:r w:rsidR="00B6244E" w:rsidRPr="006810BA">
        <w:rPr>
          <w:b/>
          <w:sz w:val="20"/>
          <w:szCs w:val="20"/>
        </w:rPr>
        <w:t xml:space="preserve">sexual </w:t>
      </w:r>
      <w:r w:rsidRPr="006810BA">
        <w:rPr>
          <w:b/>
          <w:sz w:val="20"/>
          <w:szCs w:val="20"/>
        </w:rPr>
        <w:t>abuse</w:t>
      </w:r>
    </w:p>
    <w:p w14:paraId="4397181D" w14:textId="77777777" w:rsidR="000C23C2" w:rsidRPr="006810BA" w:rsidRDefault="000C23C2" w:rsidP="000C23C2">
      <w:pPr>
        <w:spacing w:after="0" w:line="240" w:lineRule="auto"/>
        <w:rPr>
          <w:b/>
          <w:sz w:val="20"/>
          <w:szCs w:val="20"/>
        </w:rPr>
      </w:pPr>
    </w:p>
    <w:p w14:paraId="1684E103" w14:textId="77777777" w:rsidR="004B0B3C" w:rsidRPr="006810BA" w:rsidRDefault="00130F6C" w:rsidP="000C23C2">
      <w:pPr>
        <w:spacing w:after="0" w:line="240" w:lineRule="auto"/>
        <w:rPr>
          <w:b/>
          <w:i/>
          <w:sz w:val="20"/>
          <w:szCs w:val="20"/>
        </w:rPr>
      </w:pPr>
      <w:r w:rsidRPr="006810BA">
        <w:rPr>
          <w:sz w:val="20"/>
          <w:szCs w:val="20"/>
        </w:rPr>
        <w:t>Several</w:t>
      </w:r>
      <w:r w:rsidR="00763621" w:rsidRPr="006810BA">
        <w:rPr>
          <w:sz w:val="20"/>
          <w:szCs w:val="20"/>
        </w:rPr>
        <w:t xml:space="preserve"> worrying new trends were </w:t>
      </w:r>
      <w:r w:rsidR="009E3533" w:rsidRPr="006810BA">
        <w:rPr>
          <w:sz w:val="20"/>
          <w:szCs w:val="20"/>
        </w:rPr>
        <w:t>relayed</w:t>
      </w:r>
      <w:r w:rsidR="00763621" w:rsidRPr="006810BA">
        <w:rPr>
          <w:sz w:val="20"/>
          <w:szCs w:val="20"/>
        </w:rPr>
        <w:t xml:space="preserve"> to the Foundation</w:t>
      </w:r>
      <w:r w:rsidR="009D714F" w:rsidRPr="006810BA">
        <w:rPr>
          <w:sz w:val="20"/>
          <w:szCs w:val="20"/>
        </w:rPr>
        <w:t xml:space="preserve">, including a view </w:t>
      </w:r>
      <w:r w:rsidR="00763621" w:rsidRPr="006810BA">
        <w:rPr>
          <w:sz w:val="20"/>
          <w:szCs w:val="20"/>
        </w:rPr>
        <w:t>that</w:t>
      </w:r>
      <w:r w:rsidRPr="006810BA">
        <w:rPr>
          <w:sz w:val="20"/>
          <w:szCs w:val="20"/>
        </w:rPr>
        <w:t xml:space="preserve"> </w:t>
      </w:r>
      <w:r w:rsidR="009D714F" w:rsidRPr="006810BA">
        <w:rPr>
          <w:sz w:val="20"/>
          <w:szCs w:val="20"/>
        </w:rPr>
        <w:t>there had been</w:t>
      </w:r>
      <w:r w:rsidRPr="006810BA">
        <w:rPr>
          <w:sz w:val="20"/>
          <w:szCs w:val="20"/>
        </w:rPr>
        <w:t xml:space="preserve"> an increase in the sexual exploitation </w:t>
      </w:r>
      <w:r w:rsidR="00763621" w:rsidRPr="006810BA">
        <w:rPr>
          <w:sz w:val="20"/>
          <w:szCs w:val="20"/>
        </w:rPr>
        <w:t xml:space="preserve">of children. </w:t>
      </w:r>
      <w:r w:rsidR="00862C03" w:rsidRPr="006810BA">
        <w:rPr>
          <w:sz w:val="20"/>
          <w:szCs w:val="20"/>
        </w:rPr>
        <w:t xml:space="preserve">It was also noted by some NGOs supporting survivors, that they had often been first exploited as a minor for sexual exploitation in Romania and then when they turned 18 they were taken to be trafficked abroad. </w:t>
      </w:r>
      <w:r w:rsidR="00763621" w:rsidRPr="006810BA">
        <w:rPr>
          <w:sz w:val="20"/>
          <w:szCs w:val="20"/>
        </w:rPr>
        <w:t xml:space="preserve">The </w:t>
      </w:r>
      <w:r w:rsidR="009D714F" w:rsidRPr="006810BA">
        <w:rPr>
          <w:sz w:val="20"/>
          <w:szCs w:val="20"/>
        </w:rPr>
        <w:t>other</w:t>
      </w:r>
      <w:r w:rsidR="00763621" w:rsidRPr="006810BA">
        <w:rPr>
          <w:sz w:val="20"/>
          <w:szCs w:val="20"/>
        </w:rPr>
        <w:t xml:space="preserve"> concern raised by</w:t>
      </w:r>
      <w:r w:rsidRPr="006810BA">
        <w:rPr>
          <w:sz w:val="20"/>
          <w:szCs w:val="20"/>
        </w:rPr>
        <w:t xml:space="preserve"> </w:t>
      </w:r>
      <w:r w:rsidR="009D714F" w:rsidRPr="006810BA">
        <w:rPr>
          <w:sz w:val="20"/>
          <w:szCs w:val="20"/>
        </w:rPr>
        <w:t>an</w:t>
      </w:r>
      <w:r w:rsidRPr="006810BA">
        <w:rPr>
          <w:sz w:val="20"/>
          <w:szCs w:val="20"/>
        </w:rPr>
        <w:t xml:space="preserve"> NGO</w:t>
      </w:r>
      <w:r w:rsidR="00763621" w:rsidRPr="006810BA">
        <w:rPr>
          <w:sz w:val="20"/>
          <w:szCs w:val="20"/>
        </w:rPr>
        <w:t xml:space="preserve"> who had worked in the sector for a significant period,</w:t>
      </w:r>
      <w:r w:rsidRPr="006810BA">
        <w:rPr>
          <w:sz w:val="20"/>
          <w:szCs w:val="20"/>
        </w:rPr>
        <w:t xml:space="preserve"> </w:t>
      </w:r>
      <w:r w:rsidR="009D714F" w:rsidRPr="006810BA">
        <w:rPr>
          <w:sz w:val="20"/>
          <w:szCs w:val="20"/>
        </w:rPr>
        <w:t>was that</w:t>
      </w:r>
      <w:r w:rsidRPr="006810BA">
        <w:rPr>
          <w:sz w:val="20"/>
          <w:szCs w:val="20"/>
        </w:rPr>
        <w:t xml:space="preserve"> </w:t>
      </w:r>
      <w:r w:rsidRPr="006810BA">
        <w:rPr>
          <w:b/>
          <w:i/>
          <w:sz w:val="20"/>
          <w:szCs w:val="20"/>
        </w:rPr>
        <w:t xml:space="preserve">they had seen a decrease in the number of survivors of human trafficking </w:t>
      </w:r>
      <w:r w:rsidR="00763621" w:rsidRPr="006810BA">
        <w:rPr>
          <w:b/>
          <w:i/>
          <w:sz w:val="20"/>
          <w:szCs w:val="20"/>
        </w:rPr>
        <w:t>they were able to ‘rescue</w:t>
      </w:r>
      <w:r w:rsidR="00F52ADC" w:rsidRPr="006810BA">
        <w:rPr>
          <w:b/>
          <w:i/>
          <w:sz w:val="20"/>
          <w:szCs w:val="20"/>
        </w:rPr>
        <w:t>,</w:t>
      </w:r>
      <w:r w:rsidR="00763621" w:rsidRPr="006810BA">
        <w:rPr>
          <w:b/>
          <w:i/>
          <w:sz w:val="20"/>
          <w:szCs w:val="20"/>
        </w:rPr>
        <w:t xml:space="preserve">’ with many returning to exploitation. </w:t>
      </w:r>
    </w:p>
    <w:p w14:paraId="02B8E6B7" w14:textId="77777777" w:rsidR="000C23C2" w:rsidRPr="006810BA" w:rsidRDefault="000C23C2" w:rsidP="000C23C2">
      <w:pPr>
        <w:spacing w:after="0" w:line="240" w:lineRule="auto"/>
        <w:rPr>
          <w:sz w:val="20"/>
          <w:szCs w:val="20"/>
        </w:rPr>
      </w:pPr>
    </w:p>
    <w:p w14:paraId="0A77BDEB" w14:textId="77777777" w:rsidR="004B0B3C" w:rsidRPr="006810BA" w:rsidRDefault="001908A2" w:rsidP="000C23C2">
      <w:pPr>
        <w:spacing w:after="0" w:line="240" w:lineRule="auto"/>
        <w:rPr>
          <w:i/>
          <w:sz w:val="20"/>
          <w:szCs w:val="20"/>
        </w:rPr>
      </w:pPr>
      <w:r w:rsidRPr="006810BA">
        <w:rPr>
          <w:sz w:val="20"/>
          <w:szCs w:val="20"/>
        </w:rPr>
        <w:t xml:space="preserve">One of the reasons they felt that victims were more likely to be re-trafficked is because they </w:t>
      </w:r>
      <w:r w:rsidR="004B0B3C" w:rsidRPr="006810BA">
        <w:rPr>
          <w:sz w:val="20"/>
          <w:szCs w:val="20"/>
        </w:rPr>
        <w:t xml:space="preserve">felt that the cohort of </w:t>
      </w:r>
      <w:r w:rsidR="004B0B3C" w:rsidRPr="006810BA">
        <w:rPr>
          <w:b/>
          <w:i/>
          <w:sz w:val="20"/>
          <w:szCs w:val="20"/>
        </w:rPr>
        <w:t>survivors they supported increasingly had signs of having</w:t>
      </w:r>
      <w:r w:rsidRPr="006810BA">
        <w:rPr>
          <w:b/>
          <w:i/>
          <w:sz w:val="20"/>
          <w:szCs w:val="20"/>
        </w:rPr>
        <w:t xml:space="preserve"> been sexually abused as young children</w:t>
      </w:r>
      <w:r w:rsidR="004B0B3C" w:rsidRPr="006810BA">
        <w:rPr>
          <w:sz w:val="20"/>
          <w:szCs w:val="20"/>
        </w:rPr>
        <w:t>. As a result, they</w:t>
      </w:r>
      <w:r w:rsidRPr="006810BA">
        <w:rPr>
          <w:sz w:val="20"/>
          <w:szCs w:val="20"/>
        </w:rPr>
        <w:t xml:space="preserve"> </w:t>
      </w:r>
      <w:r w:rsidR="004B0B3C" w:rsidRPr="006810BA">
        <w:rPr>
          <w:sz w:val="20"/>
          <w:szCs w:val="20"/>
        </w:rPr>
        <w:t xml:space="preserve">were highly traumatised, </w:t>
      </w:r>
      <w:r w:rsidRPr="006810BA">
        <w:rPr>
          <w:sz w:val="20"/>
          <w:szCs w:val="20"/>
        </w:rPr>
        <w:t xml:space="preserve">had a damaged idea of their </w:t>
      </w:r>
      <w:r w:rsidR="004B0B3C" w:rsidRPr="006810BA">
        <w:rPr>
          <w:sz w:val="20"/>
          <w:szCs w:val="20"/>
        </w:rPr>
        <w:t xml:space="preserve">options and </w:t>
      </w:r>
      <w:r w:rsidR="009D714F" w:rsidRPr="006810BA">
        <w:rPr>
          <w:sz w:val="20"/>
          <w:szCs w:val="20"/>
        </w:rPr>
        <w:t>interpreted</w:t>
      </w:r>
      <w:r w:rsidR="004B0B3C" w:rsidRPr="006810BA">
        <w:rPr>
          <w:sz w:val="20"/>
          <w:szCs w:val="20"/>
        </w:rPr>
        <w:t xml:space="preserve"> any limited attention as love</w:t>
      </w:r>
      <w:r w:rsidRPr="006810BA">
        <w:rPr>
          <w:sz w:val="20"/>
          <w:szCs w:val="20"/>
        </w:rPr>
        <w:t xml:space="preserve">.  </w:t>
      </w:r>
      <w:r w:rsidR="009E3533" w:rsidRPr="006810BA">
        <w:rPr>
          <w:sz w:val="20"/>
          <w:szCs w:val="20"/>
        </w:rPr>
        <w:t xml:space="preserve">One stakeholder told us she supported a beautiful young </w:t>
      </w:r>
      <w:r w:rsidR="009D714F" w:rsidRPr="006810BA">
        <w:rPr>
          <w:sz w:val="20"/>
          <w:szCs w:val="20"/>
        </w:rPr>
        <w:t>teenage</w:t>
      </w:r>
      <w:r w:rsidR="009E3533" w:rsidRPr="006810BA">
        <w:rPr>
          <w:sz w:val="20"/>
          <w:szCs w:val="20"/>
        </w:rPr>
        <w:t xml:space="preserve"> who had been trafficked by a ‘lover boy’ who had tricked her into exploitation. When she </w:t>
      </w:r>
      <w:r w:rsidR="009D714F" w:rsidRPr="006810BA">
        <w:rPr>
          <w:sz w:val="20"/>
          <w:szCs w:val="20"/>
        </w:rPr>
        <w:t>met</w:t>
      </w:r>
      <w:r w:rsidR="009E3533" w:rsidRPr="006810BA">
        <w:rPr>
          <w:sz w:val="20"/>
          <w:szCs w:val="20"/>
        </w:rPr>
        <w:t xml:space="preserve"> the she told us: </w:t>
      </w:r>
      <w:r w:rsidR="009E3533" w:rsidRPr="006810BA">
        <w:rPr>
          <w:i/>
          <w:sz w:val="20"/>
          <w:szCs w:val="20"/>
        </w:rPr>
        <w:t>‘I</w:t>
      </w:r>
      <w:r w:rsidR="009E3533" w:rsidRPr="006810BA">
        <w:rPr>
          <w:sz w:val="20"/>
          <w:szCs w:val="20"/>
        </w:rPr>
        <w:t xml:space="preserve"> </w:t>
      </w:r>
      <w:r w:rsidR="009E3533" w:rsidRPr="006810BA">
        <w:rPr>
          <w:i/>
          <w:sz w:val="20"/>
          <w:szCs w:val="20"/>
        </w:rPr>
        <w:t>was horrified by how grotesque the girl’s ‘lover boy’ looked</w:t>
      </w:r>
      <w:r w:rsidRPr="006810BA">
        <w:rPr>
          <w:i/>
          <w:sz w:val="20"/>
          <w:szCs w:val="20"/>
        </w:rPr>
        <w:t xml:space="preserve"> </w:t>
      </w:r>
      <w:r w:rsidR="009E3533" w:rsidRPr="006810BA">
        <w:rPr>
          <w:i/>
          <w:sz w:val="20"/>
          <w:szCs w:val="20"/>
        </w:rPr>
        <w:t>and said to girl – “You are so pretty. How could you run away with this man? I wouldn’t touch him if you paid me!”’</w:t>
      </w:r>
    </w:p>
    <w:p w14:paraId="2EBDA622" w14:textId="77777777" w:rsidR="000C23C2" w:rsidRPr="006810BA" w:rsidRDefault="000C23C2" w:rsidP="000C23C2">
      <w:pPr>
        <w:spacing w:after="0" w:line="240" w:lineRule="auto"/>
        <w:rPr>
          <w:sz w:val="20"/>
          <w:szCs w:val="20"/>
        </w:rPr>
      </w:pPr>
    </w:p>
    <w:p w14:paraId="3C9B34F1" w14:textId="77777777" w:rsidR="00DA61EF" w:rsidRPr="006810BA" w:rsidRDefault="004B0B3C" w:rsidP="000C23C2">
      <w:pPr>
        <w:spacing w:after="0" w:line="240" w:lineRule="auto"/>
        <w:rPr>
          <w:rFonts w:cs="Arial"/>
          <w:sz w:val="20"/>
          <w:szCs w:val="20"/>
          <w:shd w:val="clear" w:color="auto" w:fill="FFFFFF"/>
        </w:rPr>
      </w:pPr>
      <w:r w:rsidRPr="006810BA">
        <w:rPr>
          <w:sz w:val="20"/>
          <w:szCs w:val="20"/>
        </w:rPr>
        <w:t xml:space="preserve">Whether </w:t>
      </w:r>
      <w:r w:rsidR="007A6F70" w:rsidRPr="006810BA">
        <w:rPr>
          <w:sz w:val="20"/>
          <w:szCs w:val="20"/>
        </w:rPr>
        <w:t>these issues</w:t>
      </w:r>
      <w:r w:rsidRPr="006810BA">
        <w:rPr>
          <w:sz w:val="20"/>
          <w:szCs w:val="20"/>
        </w:rPr>
        <w:t xml:space="preserve"> relate to the increase in </w:t>
      </w:r>
      <w:r w:rsidR="00DA61EF" w:rsidRPr="006810BA">
        <w:rPr>
          <w:sz w:val="20"/>
          <w:szCs w:val="20"/>
        </w:rPr>
        <w:t>parents</w:t>
      </w:r>
      <w:r w:rsidRPr="006810BA">
        <w:rPr>
          <w:sz w:val="20"/>
          <w:szCs w:val="20"/>
        </w:rPr>
        <w:t xml:space="preserve"> working abroad, </w:t>
      </w:r>
      <w:r w:rsidR="00DA61EF" w:rsidRPr="006810BA">
        <w:rPr>
          <w:sz w:val="20"/>
          <w:szCs w:val="20"/>
        </w:rPr>
        <w:t>alongside the</w:t>
      </w:r>
      <w:r w:rsidR="007A6F70" w:rsidRPr="006810BA">
        <w:rPr>
          <w:sz w:val="20"/>
          <w:szCs w:val="20"/>
        </w:rPr>
        <w:t xml:space="preserve"> increasing </w:t>
      </w:r>
      <w:r w:rsidR="00DA61EF" w:rsidRPr="006810BA">
        <w:rPr>
          <w:sz w:val="20"/>
          <w:szCs w:val="20"/>
        </w:rPr>
        <w:t xml:space="preserve"> isolation amongst the rural poor </w:t>
      </w:r>
      <w:r w:rsidR="00DA61EF" w:rsidRPr="006810BA">
        <w:rPr>
          <w:rFonts w:cs="Arial"/>
          <w:sz w:val="20"/>
          <w:szCs w:val="20"/>
          <w:shd w:val="clear" w:color="auto" w:fill="FFFFFF"/>
        </w:rPr>
        <w:t>is unclear. However there is a concern that</w:t>
      </w:r>
      <w:r w:rsidR="00856EB1" w:rsidRPr="006810BA">
        <w:rPr>
          <w:rFonts w:cs="Arial"/>
          <w:sz w:val="20"/>
          <w:szCs w:val="20"/>
          <w:shd w:val="clear" w:color="auto" w:fill="FFFFFF"/>
        </w:rPr>
        <w:t xml:space="preserve"> sexual abuse goes largely undiscovered and that</w:t>
      </w:r>
      <w:r w:rsidR="00DA61EF" w:rsidRPr="006810BA">
        <w:rPr>
          <w:rFonts w:cs="Arial"/>
          <w:sz w:val="20"/>
          <w:szCs w:val="20"/>
          <w:shd w:val="clear" w:color="auto" w:fill="FFFFFF"/>
        </w:rPr>
        <w:t xml:space="preserve"> law enforcement </w:t>
      </w:r>
      <w:r w:rsidR="007C02A1" w:rsidRPr="006810BA">
        <w:rPr>
          <w:rFonts w:cs="Arial"/>
          <w:sz w:val="20"/>
          <w:szCs w:val="20"/>
          <w:shd w:val="clear" w:color="auto" w:fill="FFFFFF"/>
        </w:rPr>
        <w:t>and</w:t>
      </w:r>
      <w:r w:rsidR="00DA61EF" w:rsidRPr="006810BA">
        <w:rPr>
          <w:rFonts w:cs="Arial"/>
          <w:sz w:val="20"/>
          <w:szCs w:val="20"/>
          <w:shd w:val="clear" w:color="auto" w:fill="FFFFFF"/>
        </w:rPr>
        <w:t xml:space="preserve"> legislation itself is not fully effective at tackling the problem</w:t>
      </w:r>
      <w:r w:rsidR="00F52ADC" w:rsidRPr="006810BA">
        <w:rPr>
          <w:rFonts w:cs="Arial"/>
          <w:sz w:val="20"/>
          <w:szCs w:val="20"/>
          <w:shd w:val="clear" w:color="auto" w:fill="FFFFFF"/>
        </w:rPr>
        <w:t>.</w:t>
      </w:r>
      <w:r w:rsidR="00DA61EF" w:rsidRPr="006810BA">
        <w:rPr>
          <w:rStyle w:val="FootnoteReference"/>
          <w:rFonts w:cs="Arial"/>
          <w:sz w:val="20"/>
          <w:szCs w:val="20"/>
          <w:shd w:val="clear" w:color="auto" w:fill="FFFFFF"/>
        </w:rPr>
        <w:footnoteReference w:id="20"/>
      </w:r>
      <w:r w:rsidR="00F52ADC" w:rsidRPr="006810BA">
        <w:rPr>
          <w:rFonts w:cs="Arial"/>
          <w:sz w:val="20"/>
          <w:szCs w:val="20"/>
          <w:shd w:val="clear" w:color="auto" w:fill="FFFFFF"/>
        </w:rPr>
        <w:t xml:space="preserve"> For example</w:t>
      </w:r>
      <w:r w:rsidR="00856EB1" w:rsidRPr="006810BA">
        <w:rPr>
          <w:rFonts w:cs="Arial"/>
          <w:sz w:val="20"/>
          <w:szCs w:val="20"/>
          <w:shd w:val="clear" w:color="auto" w:fill="FFFFFF"/>
        </w:rPr>
        <w:t>,</w:t>
      </w:r>
      <w:r w:rsidR="00F52ADC" w:rsidRPr="006810BA">
        <w:rPr>
          <w:rFonts w:cs="Arial"/>
          <w:sz w:val="20"/>
          <w:szCs w:val="20"/>
          <w:shd w:val="clear" w:color="auto" w:fill="FFFFFF"/>
        </w:rPr>
        <w:t xml:space="preserve"> in 2016</w:t>
      </w:r>
      <w:r w:rsidR="00856EB1" w:rsidRPr="006810BA">
        <w:rPr>
          <w:rFonts w:cs="Arial"/>
          <w:sz w:val="20"/>
          <w:szCs w:val="20"/>
          <w:shd w:val="clear" w:color="auto" w:fill="FFFFFF"/>
        </w:rPr>
        <w:t>,</w:t>
      </w:r>
      <w:r w:rsidR="00F52ADC" w:rsidRPr="006810BA">
        <w:rPr>
          <w:rFonts w:cs="Arial"/>
          <w:sz w:val="20"/>
          <w:szCs w:val="20"/>
          <w:shd w:val="clear" w:color="auto" w:fill="FFFFFF"/>
        </w:rPr>
        <w:t xml:space="preserve"> European human rights judges found that Romanian law and practice failed to provide children with effective protectio</w:t>
      </w:r>
      <w:r w:rsidR="007A6F70" w:rsidRPr="006810BA">
        <w:rPr>
          <w:rFonts w:cs="Arial"/>
          <w:sz w:val="20"/>
          <w:szCs w:val="20"/>
          <w:shd w:val="clear" w:color="auto" w:fill="FFFFFF"/>
        </w:rPr>
        <w:t>n against rape and sexual abuse.</w:t>
      </w:r>
      <w:r w:rsidR="00F52ADC" w:rsidRPr="006810BA">
        <w:rPr>
          <w:rStyle w:val="FootnoteReference"/>
          <w:rFonts w:cs="Arial"/>
          <w:sz w:val="20"/>
          <w:szCs w:val="20"/>
          <w:shd w:val="clear" w:color="auto" w:fill="FFFFFF"/>
        </w:rPr>
        <w:footnoteReference w:id="21"/>
      </w:r>
    </w:p>
    <w:p w14:paraId="294AE0E6" w14:textId="77777777" w:rsidR="007A6F70" w:rsidRPr="006810BA" w:rsidRDefault="007A6F70" w:rsidP="000C23C2">
      <w:pPr>
        <w:spacing w:after="0" w:line="240" w:lineRule="auto"/>
        <w:rPr>
          <w:sz w:val="20"/>
          <w:szCs w:val="20"/>
        </w:rPr>
      </w:pPr>
    </w:p>
    <w:p w14:paraId="38A2A388" w14:textId="77777777" w:rsidR="00756277" w:rsidRPr="006810BA" w:rsidRDefault="00756277" w:rsidP="000C23C2">
      <w:pPr>
        <w:spacing w:after="0" w:line="240" w:lineRule="auto"/>
        <w:rPr>
          <w:b/>
          <w:sz w:val="20"/>
          <w:szCs w:val="20"/>
          <w:shd w:val="clear" w:color="auto" w:fill="FFFFFF"/>
        </w:rPr>
      </w:pPr>
      <w:r w:rsidRPr="006810BA">
        <w:rPr>
          <w:b/>
          <w:sz w:val="20"/>
          <w:szCs w:val="20"/>
          <w:shd w:val="clear" w:color="auto" w:fill="FFFFFF"/>
        </w:rPr>
        <w:t>Discrimination</w:t>
      </w:r>
    </w:p>
    <w:p w14:paraId="5268794A" w14:textId="77777777" w:rsidR="000C23C2" w:rsidRPr="006810BA" w:rsidRDefault="000C23C2" w:rsidP="000C23C2">
      <w:pPr>
        <w:spacing w:after="0" w:line="240" w:lineRule="auto"/>
        <w:rPr>
          <w:b/>
          <w:sz w:val="20"/>
          <w:szCs w:val="20"/>
          <w:shd w:val="clear" w:color="auto" w:fill="FFFFFF"/>
        </w:rPr>
      </w:pPr>
    </w:p>
    <w:p w14:paraId="0D01E068" w14:textId="77777777" w:rsidR="00AB6E4B" w:rsidRPr="006810BA" w:rsidRDefault="00AB6E4B" w:rsidP="000C23C2">
      <w:pPr>
        <w:spacing w:after="0" w:line="240" w:lineRule="auto"/>
        <w:rPr>
          <w:sz w:val="20"/>
          <w:szCs w:val="20"/>
          <w:shd w:val="clear" w:color="auto" w:fill="FFFFFF"/>
        </w:rPr>
      </w:pPr>
      <w:r w:rsidRPr="006810BA">
        <w:rPr>
          <w:sz w:val="20"/>
          <w:szCs w:val="20"/>
          <w:shd w:val="clear" w:color="auto" w:fill="FFFFFF"/>
        </w:rPr>
        <w:t xml:space="preserve">A repeated concern </w:t>
      </w:r>
      <w:r w:rsidR="00FA7C59" w:rsidRPr="006810BA">
        <w:rPr>
          <w:sz w:val="20"/>
          <w:szCs w:val="20"/>
          <w:shd w:val="clear" w:color="auto" w:fill="FFFFFF"/>
        </w:rPr>
        <w:t xml:space="preserve">was that female victims of trafficking were far more likely to be re-trafficked than male victims of </w:t>
      </w:r>
      <w:r w:rsidR="00E238E6" w:rsidRPr="006810BA">
        <w:rPr>
          <w:sz w:val="20"/>
          <w:szCs w:val="20"/>
          <w:shd w:val="clear" w:color="auto" w:fill="FFFFFF"/>
        </w:rPr>
        <w:t>trafficking. I</w:t>
      </w:r>
      <w:r w:rsidR="00065B78" w:rsidRPr="006810BA">
        <w:rPr>
          <w:sz w:val="20"/>
          <w:szCs w:val="20"/>
          <w:shd w:val="clear" w:color="auto" w:fill="FFFFFF"/>
        </w:rPr>
        <w:t xml:space="preserve">nterestingly, </w:t>
      </w:r>
      <w:r w:rsidR="00FA7C59" w:rsidRPr="006810BA">
        <w:rPr>
          <w:sz w:val="20"/>
          <w:szCs w:val="20"/>
          <w:shd w:val="clear" w:color="auto" w:fill="FFFFFF"/>
        </w:rPr>
        <w:t xml:space="preserve">the reverse is </w:t>
      </w:r>
      <w:r w:rsidR="00ED5813" w:rsidRPr="006810BA">
        <w:rPr>
          <w:sz w:val="20"/>
          <w:szCs w:val="20"/>
          <w:shd w:val="clear" w:color="auto" w:fill="FFFFFF"/>
        </w:rPr>
        <w:t xml:space="preserve">seen as </w:t>
      </w:r>
      <w:r w:rsidR="00FA7C59" w:rsidRPr="006810BA">
        <w:rPr>
          <w:sz w:val="20"/>
          <w:szCs w:val="20"/>
          <w:shd w:val="clear" w:color="auto" w:fill="FFFFFF"/>
        </w:rPr>
        <w:t>the case in the UK</w:t>
      </w:r>
      <w:r w:rsidR="00E238E6" w:rsidRPr="006810BA">
        <w:rPr>
          <w:sz w:val="20"/>
          <w:szCs w:val="20"/>
          <w:shd w:val="clear" w:color="auto" w:fill="FFFFFF"/>
        </w:rPr>
        <w:t xml:space="preserve">. </w:t>
      </w:r>
      <w:r w:rsidR="00AE2EC5" w:rsidRPr="006810BA">
        <w:rPr>
          <w:sz w:val="20"/>
          <w:szCs w:val="20"/>
          <w:shd w:val="clear" w:color="auto" w:fill="FFFFFF"/>
        </w:rPr>
        <w:t>Stakeholders noted that this was partly due to discrimination</w:t>
      </w:r>
      <w:r w:rsidR="004A3546" w:rsidRPr="006810BA">
        <w:rPr>
          <w:sz w:val="20"/>
          <w:szCs w:val="20"/>
          <w:shd w:val="clear" w:color="auto" w:fill="FFFFFF"/>
        </w:rPr>
        <w:t xml:space="preserve"> and the lack of job opportunities, with one stakeholder saying “</w:t>
      </w:r>
      <w:r w:rsidR="004A3546" w:rsidRPr="006810BA">
        <w:rPr>
          <w:b/>
          <w:i/>
          <w:sz w:val="20"/>
          <w:szCs w:val="20"/>
        </w:rPr>
        <w:t>All work is given to men not women – there are very few job opportunities for women I work with</w:t>
      </w:r>
      <w:r w:rsidR="00856EB1" w:rsidRPr="006810BA">
        <w:rPr>
          <w:b/>
          <w:sz w:val="20"/>
          <w:szCs w:val="20"/>
        </w:rPr>
        <w:t>.”</w:t>
      </w:r>
      <w:r w:rsidR="00856EB1" w:rsidRPr="006810BA">
        <w:rPr>
          <w:sz w:val="20"/>
          <w:szCs w:val="20"/>
        </w:rPr>
        <w:t xml:space="preserve"> This was further exacerbated by </w:t>
      </w:r>
      <w:r w:rsidR="00AE2EC5" w:rsidRPr="006810BA">
        <w:rPr>
          <w:sz w:val="20"/>
          <w:szCs w:val="20"/>
          <w:shd w:val="clear" w:color="auto" w:fill="FFFFFF"/>
        </w:rPr>
        <w:t xml:space="preserve"> the stigma attached to being </w:t>
      </w:r>
      <w:r w:rsidR="00856EB1" w:rsidRPr="006810BA">
        <w:rPr>
          <w:sz w:val="20"/>
          <w:szCs w:val="20"/>
          <w:shd w:val="clear" w:color="auto" w:fill="FFFFFF"/>
        </w:rPr>
        <w:t xml:space="preserve">a </w:t>
      </w:r>
      <w:r w:rsidR="00AE2EC5" w:rsidRPr="006810BA">
        <w:rPr>
          <w:sz w:val="20"/>
          <w:szCs w:val="20"/>
          <w:shd w:val="clear" w:color="auto" w:fill="FFFFFF"/>
        </w:rPr>
        <w:t xml:space="preserve">victim of </w:t>
      </w:r>
      <w:r w:rsidR="00065B78" w:rsidRPr="006810BA">
        <w:rPr>
          <w:sz w:val="20"/>
          <w:szCs w:val="20"/>
          <w:shd w:val="clear" w:color="auto" w:fill="FFFFFF"/>
        </w:rPr>
        <w:t xml:space="preserve">sex </w:t>
      </w:r>
      <w:r w:rsidR="00AE2EC5" w:rsidRPr="006810BA">
        <w:rPr>
          <w:sz w:val="20"/>
          <w:szCs w:val="20"/>
          <w:shd w:val="clear" w:color="auto" w:fill="FFFFFF"/>
        </w:rPr>
        <w:t xml:space="preserve">trafficking. </w:t>
      </w:r>
    </w:p>
    <w:p w14:paraId="1C0AA510" w14:textId="77777777" w:rsidR="000C23C2" w:rsidRPr="006810BA" w:rsidRDefault="000C23C2" w:rsidP="000C23C2">
      <w:pPr>
        <w:spacing w:after="0" w:line="240" w:lineRule="auto"/>
        <w:rPr>
          <w:sz w:val="20"/>
          <w:szCs w:val="20"/>
          <w:shd w:val="clear" w:color="auto" w:fill="FFFFFF"/>
        </w:rPr>
      </w:pPr>
    </w:p>
    <w:p w14:paraId="5F6B21E4" w14:textId="77777777" w:rsidR="00856EB1" w:rsidRPr="006810BA" w:rsidRDefault="00D83CA3" w:rsidP="000C23C2">
      <w:pPr>
        <w:spacing w:after="0" w:line="240" w:lineRule="auto"/>
        <w:rPr>
          <w:sz w:val="20"/>
          <w:szCs w:val="20"/>
        </w:rPr>
      </w:pPr>
      <w:r w:rsidRPr="006810BA">
        <w:rPr>
          <w:sz w:val="20"/>
          <w:szCs w:val="20"/>
          <w:shd w:val="clear" w:color="auto" w:fill="FFFFFF"/>
        </w:rPr>
        <w:t>A</w:t>
      </w:r>
      <w:r w:rsidR="00AB6E4B" w:rsidRPr="006810BA">
        <w:rPr>
          <w:sz w:val="20"/>
          <w:szCs w:val="20"/>
          <w:shd w:val="clear" w:color="auto" w:fill="FFFFFF"/>
        </w:rPr>
        <w:t xml:space="preserve">lthough the Romanian law recognizes </w:t>
      </w:r>
      <w:r w:rsidR="009E0D1F" w:rsidRPr="006810BA">
        <w:rPr>
          <w:sz w:val="20"/>
          <w:szCs w:val="20"/>
          <w:shd w:val="clear" w:color="auto" w:fill="FFFFFF"/>
        </w:rPr>
        <w:t xml:space="preserve">gender </w:t>
      </w:r>
      <w:r w:rsidR="00AB6E4B" w:rsidRPr="006810BA">
        <w:rPr>
          <w:sz w:val="20"/>
          <w:szCs w:val="20"/>
          <w:shd w:val="clear" w:color="auto" w:fill="FFFFFF"/>
        </w:rPr>
        <w:t xml:space="preserve">equality, </w:t>
      </w:r>
      <w:r w:rsidRPr="006810BA">
        <w:rPr>
          <w:sz w:val="20"/>
          <w:szCs w:val="20"/>
          <w:shd w:val="clear" w:color="auto" w:fill="FFFFFF"/>
        </w:rPr>
        <w:t>‘</w:t>
      </w:r>
      <w:r w:rsidR="00AB6E4B" w:rsidRPr="006810BA">
        <w:rPr>
          <w:sz w:val="20"/>
          <w:szCs w:val="20"/>
          <w:shd w:val="clear" w:color="auto" w:fill="FFFFFF"/>
        </w:rPr>
        <w:t>the tradition still places the woman on a lower position than the man</w:t>
      </w:r>
      <w:r w:rsidRPr="006810BA">
        <w:rPr>
          <w:sz w:val="20"/>
          <w:szCs w:val="20"/>
          <w:shd w:val="clear" w:color="auto" w:fill="FFFFFF"/>
        </w:rPr>
        <w:t>.</w:t>
      </w:r>
      <w:r w:rsidRPr="006810BA">
        <w:rPr>
          <w:rStyle w:val="FootnoteReference"/>
          <w:sz w:val="20"/>
          <w:szCs w:val="20"/>
          <w:shd w:val="clear" w:color="auto" w:fill="FFFFFF"/>
        </w:rPr>
        <w:footnoteReference w:id="22"/>
      </w:r>
      <w:r w:rsidRPr="006810BA">
        <w:rPr>
          <w:sz w:val="20"/>
          <w:szCs w:val="20"/>
          <w:shd w:val="clear" w:color="auto" w:fill="FFFFFF"/>
        </w:rPr>
        <w:t xml:space="preserve">’  Women are less likely </w:t>
      </w:r>
      <w:r w:rsidR="00624B75" w:rsidRPr="006810BA">
        <w:rPr>
          <w:sz w:val="20"/>
          <w:szCs w:val="20"/>
          <w:shd w:val="clear" w:color="auto" w:fill="FFFFFF"/>
        </w:rPr>
        <w:t>to find</w:t>
      </w:r>
      <w:r w:rsidRPr="006810BA">
        <w:rPr>
          <w:sz w:val="20"/>
          <w:szCs w:val="20"/>
          <w:shd w:val="clear" w:color="auto" w:fill="FFFFFF"/>
        </w:rPr>
        <w:t xml:space="preserve"> employment, are more likely to be in low paid jobs, and</w:t>
      </w:r>
      <w:r w:rsidR="009E0D1F" w:rsidRPr="006810BA">
        <w:rPr>
          <w:sz w:val="20"/>
          <w:szCs w:val="20"/>
          <w:shd w:val="clear" w:color="auto" w:fill="FFFFFF"/>
        </w:rPr>
        <w:t xml:space="preserve"> are paid less. </w:t>
      </w:r>
      <w:r w:rsidRPr="006810BA">
        <w:rPr>
          <w:rStyle w:val="FootnoteReference"/>
          <w:rFonts w:cs="Arial"/>
          <w:sz w:val="20"/>
          <w:szCs w:val="20"/>
          <w:shd w:val="clear" w:color="auto" w:fill="FFFFFF"/>
        </w:rPr>
        <w:footnoteReference w:id="23"/>
      </w:r>
      <w:r w:rsidRPr="006810BA">
        <w:rPr>
          <w:sz w:val="20"/>
          <w:szCs w:val="20"/>
          <w:shd w:val="clear" w:color="auto" w:fill="FFFFFF"/>
        </w:rPr>
        <w:t xml:space="preserve"> </w:t>
      </w:r>
      <w:r w:rsidR="009E0D1F" w:rsidRPr="006810BA">
        <w:rPr>
          <w:sz w:val="20"/>
          <w:szCs w:val="20"/>
          <w:shd w:val="clear" w:color="auto" w:fill="FFFFFF"/>
        </w:rPr>
        <w:t>Indeed</w:t>
      </w:r>
      <w:r w:rsidRPr="006810BA">
        <w:rPr>
          <w:sz w:val="20"/>
          <w:szCs w:val="20"/>
          <w:shd w:val="clear" w:color="auto" w:fill="FFFFFF"/>
        </w:rPr>
        <w:t xml:space="preserve"> t</w:t>
      </w:r>
      <w:r w:rsidR="00AB6E4B" w:rsidRPr="006810BA">
        <w:rPr>
          <w:sz w:val="20"/>
          <w:szCs w:val="20"/>
          <w:shd w:val="clear" w:color="auto" w:fill="FFFFFF"/>
        </w:rPr>
        <w:t xml:space="preserve">he World Economic Forum’s </w:t>
      </w:r>
      <w:r w:rsidR="00856EB1" w:rsidRPr="006810BA">
        <w:rPr>
          <w:sz w:val="20"/>
          <w:szCs w:val="20"/>
          <w:shd w:val="clear" w:color="auto" w:fill="FFFFFF"/>
        </w:rPr>
        <w:t>figures</w:t>
      </w:r>
      <w:r w:rsidR="00AB6E4B" w:rsidRPr="006810BA">
        <w:rPr>
          <w:sz w:val="20"/>
          <w:szCs w:val="20"/>
          <w:shd w:val="clear" w:color="auto" w:fill="FFFFFF"/>
        </w:rPr>
        <w:t xml:space="preserve"> on </w:t>
      </w:r>
      <w:r w:rsidR="00856EB1" w:rsidRPr="006810BA">
        <w:rPr>
          <w:sz w:val="20"/>
          <w:szCs w:val="20"/>
          <w:shd w:val="clear" w:color="auto" w:fill="FFFFFF"/>
        </w:rPr>
        <w:t xml:space="preserve">gender </w:t>
      </w:r>
      <w:r w:rsidR="00AB6E4B" w:rsidRPr="006810BA">
        <w:rPr>
          <w:sz w:val="20"/>
          <w:szCs w:val="20"/>
          <w:shd w:val="clear" w:color="auto" w:fill="FFFFFF"/>
        </w:rPr>
        <w:t>equality place</w:t>
      </w:r>
      <w:r w:rsidR="00856EB1" w:rsidRPr="006810BA">
        <w:rPr>
          <w:sz w:val="20"/>
          <w:szCs w:val="20"/>
          <w:shd w:val="clear" w:color="auto" w:fill="FFFFFF"/>
        </w:rPr>
        <w:t>d</w:t>
      </w:r>
      <w:r w:rsidR="00AB6E4B" w:rsidRPr="006810BA">
        <w:rPr>
          <w:sz w:val="20"/>
          <w:szCs w:val="20"/>
          <w:shd w:val="clear" w:color="auto" w:fill="FFFFFF"/>
        </w:rPr>
        <w:t xml:space="preserve"> Romania last in the European Union and 72nd worldwide.</w:t>
      </w:r>
      <w:r w:rsidRPr="006810BA">
        <w:rPr>
          <w:rStyle w:val="FootnoteReference"/>
          <w:sz w:val="20"/>
          <w:szCs w:val="20"/>
          <w:shd w:val="clear" w:color="auto" w:fill="FFFFFF"/>
        </w:rPr>
        <w:footnoteReference w:id="24"/>
      </w:r>
      <w:r w:rsidR="009E0D1F" w:rsidRPr="006810BA">
        <w:rPr>
          <w:sz w:val="20"/>
          <w:szCs w:val="20"/>
          <w:shd w:val="clear" w:color="auto" w:fill="FFFFFF"/>
        </w:rPr>
        <w:t xml:space="preserve"> </w:t>
      </w:r>
      <w:r w:rsidR="00756277" w:rsidRPr="006810BA">
        <w:rPr>
          <w:sz w:val="20"/>
          <w:szCs w:val="20"/>
          <w:shd w:val="clear" w:color="auto" w:fill="FFFFFF"/>
        </w:rPr>
        <w:t>Significant discrimination also exists for the Roma population in the labour market</w:t>
      </w:r>
      <w:r w:rsidR="00624B75" w:rsidRPr="006810BA">
        <w:rPr>
          <w:sz w:val="20"/>
          <w:szCs w:val="20"/>
          <w:shd w:val="clear" w:color="auto" w:fill="FFFFFF"/>
        </w:rPr>
        <w:t xml:space="preserve"> and, alongside</w:t>
      </w:r>
      <w:r w:rsidR="00756277" w:rsidRPr="006810BA">
        <w:rPr>
          <w:sz w:val="20"/>
          <w:szCs w:val="20"/>
          <w:shd w:val="clear" w:color="auto" w:fill="FFFFFF"/>
        </w:rPr>
        <w:t xml:space="preserve"> other</w:t>
      </w:r>
      <w:r w:rsidR="00624B75" w:rsidRPr="006810BA">
        <w:rPr>
          <w:sz w:val="20"/>
          <w:szCs w:val="20"/>
          <w:shd w:val="clear" w:color="auto" w:fill="FFFFFF"/>
        </w:rPr>
        <w:t xml:space="preserve"> complex</w:t>
      </w:r>
      <w:r w:rsidR="00756277" w:rsidRPr="006810BA">
        <w:rPr>
          <w:sz w:val="20"/>
          <w:szCs w:val="20"/>
          <w:shd w:val="clear" w:color="auto" w:fill="FFFFFF"/>
        </w:rPr>
        <w:t xml:space="preserve"> factors</w:t>
      </w:r>
      <w:r w:rsidR="00624B75" w:rsidRPr="006810BA">
        <w:rPr>
          <w:sz w:val="20"/>
          <w:szCs w:val="20"/>
          <w:shd w:val="clear" w:color="auto" w:fill="FFFFFF"/>
        </w:rPr>
        <w:t>,</w:t>
      </w:r>
      <w:r w:rsidR="00756277" w:rsidRPr="006810BA">
        <w:rPr>
          <w:sz w:val="20"/>
          <w:szCs w:val="20"/>
          <w:shd w:val="clear" w:color="auto" w:fill="FFFFFF"/>
        </w:rPr>
        <w:t xml:space="preserve"> contributes to their struggles to access decent employment</w:t>
      </w:r>
      <w:r w:rsidR="009E0D1F" w:rsidRPr="006810BA">
        <w:rPr>
          <w:sz w:val="20"/>
          <w:szCs w:val="20"/>
          <w:shd w:val="clear" w:color="auto" w:fill="FFFFFF"/>
        </w:rPr>
        <w:t>.</w:t>
      </w:r>
      <w:r w:rsidR="00756277" w:rsidRPr="006810BA">
        <w:rPr>
          <w:rStyle w:val="FootnoteReference"/>
          <w:sz w:val="20"/>
          <w:szCs w:val="20"/>
        </w:rPr>
        <w:footnoteReference w:id="25"/>
      </w:r>
      <w:r w:rsidR="009E0D1F" w:rsidRPr="006810BA">
        <w:rPr>
          <w:sz w:val="20"/>
          <w:szCs w:val="20"/>
          <w:shd w:val="clear" w:color="auto" w:fill="FFFFFF"/>
        </w:rPr>
        <w:t xml:space="preserve">  </w:t>
      </w:r>
      <w:r w:rsidR="00856EB1" w:rsidRPr="006810BA">
        <w:rPr>
          <w:sz w:val="20"/>
          <w:szCs w:val="20"/>
        </w:rPr>
        <w:t>It is unlikely to be a coincidence that both groups are therefore significantly more vulnerable to human trafficking and then re-trafficking than the general population in Romania</w:t>
      </w:r>
      <w:r w:rsidR="009E0D1F" w:rsidRPr="006810BA">
        <w:rPr>
          <w:sz w:val="20"/>
          <w:szCs w:val="20"/>
        </w:rPr>
        <w:t>.</w:t>
      </w:r>
    </w:p>
    <w:p w14:paraId="2C0001D2" w14:textId="77777777" w:rsidR="008F7FAF" w:rsidRPr="000C23C2" w:rsidRDefault="008F7FAF" w:rsidP="000C23C2">
      <w:pPr>
        <w:spacing w:after="0" w:line="240" w:lineRule="auto"/>
        <w:rPr>
          <w:b/>
        </w:rPr>
      </w:pPr>
    </w:p>
    <w:p w14:paraId="17528E89" w14:textId="77777777" w:rsidR="00820099" w:rsidRDefault="00E769CE" w:rsidP="000C23C2">
      <w:pPr>
        <w:spacing w:after="0" w:line="240" w:lineRule="auto"/>
      </w:pPr>
      <w:r>
        <w:rPr>
          <w:b/>
        </w:rPr>
        <w:t>Corruption and l</w:t>
      </w:r>
      <w:r w:rsidR="00820099" w:rsidRPr="000C23C2">
        <w:rPr>
          <w:b/>
        </w:rPr>
        <w:t>ack of trust in</w:t>
      </w:r>
      <w:r w:rsidR="00B80E6E" w:rsidRPr="000C23C2">
        <w:rPr>
          <w:b/>
        </w:rPr>
        <w:t xml:space="preserve"> statutory</w:t>
      </w:r>
      <w:r w:rsidR="00820099" w:rsidRPr="000C23C2">
        <w:rPr>
          <w:b/>
        </w:rPr>
        <w:t xml:space="preserve"> systems</w:t>
      </w:r>
      <w:r w:rsidR="00DE3C02" w:rsidRPr="000C23C2">
        <w:t xml:space="preserve"> </w:t>
      </w:r>
    </w:p>
    <w:p w14:paraId="5532EEEA" w14:textId="77777777" w:rsidR="000C23C2" w:rsidRPr="000C23C2" w:rsidRDefault="000C23C2" w:rsidP="000C23C2">
      <w:pPr>
        <w:spacing w:after="0" w:line="240" w:lineRule="auto"/>
      </w:pPr>
    </w:p>
    <w:p w14:paraId="1E047C59" w14:textId="77777777" w:rsidR="00885F2B" w:rsidRPr="006810BA" w:rsidRDefault="001B62DF" w:rsidP="000C23C2">
      <w:pPr>
        <w:spacing w:after="0" w:line="240" w:lineRule="auto"/>
        <w:rPr>
          <w:sz w:val="20"/>
          <w:szCs w:val="20"/>
        </w:rPr>
      </w:pPr>
      <w:r w:rsidRPr="006810BA">
        <w:rPr>
          <w:b/>
          <w:i/>
          <w:sz w:val="20"/>
          <w:szCs w:val="20"/>
        </w:rPr>
        <w:t>S</w:t>
      </w:r>
      <w:r w:rsidR="00ED1F46" w:rsidRPr="006810BA">
        <w:rPr>
          <w:b/>
          <w:i/>
          <w:sz w:val="20"/>
          <w:szCs w:val="20"/>
        </w:rPr>
        <w:t xml:space="preserve">ome </w:t>
      </w:r>
      <w:r w:rsidR="00CB4D76" w:rsidRPr="006810BA">
        <w:rPr>
          <w:b/>
          <w:i/>
          <w:sz w:val="20"/>
          <w:szCs w:val="20"/>
        </w:rPr>
        <w:t>stakeholders</w:t>
      </w:r>
      <w:r w:rsidR="00ED1F46" w:rsidRPr="006810BA">
        <w:rPr>
          <w:b/>
          <w:i/>
          <w:sz w:val="20"/>
          <w:szCs w:val="20"/>
        </w:rPr>
        <w:t xml:space="preserve"> working in the sector had </w:t>
      </w:r>
      <w:r w:rsidR="00CB4D76" w:rsidRPr="006810BA">
        <w:rPr>
          <w:b/>
          <w:i/>
          <w:sz w:val="20"/>
          <w:szCs w:val="20"/>
        </w:rPr>
        <w:t xml:space="preserve">significant </w:t>
      </w:r>
      <w:r w:rsidR="00ED1F46" w:rsidRPr="006810BA">
        <w:rPr>
          <w:b/>
          <w:i/>
          <w:sz w:val="20"/>
          <w:szCs w:val="20"/>
        </w:rPr>
        <w:t xml:space="preserve">distrust of </w:t>
      </w:r>
      <w:r w:rsidR="00CB4D76" w:rsidRPr="006810BA">
        <w:rPr>
          <w:b/>
          <w:i/>
          <w:sz w:val="20"/>
          <w:szCs w:val="20"/>
        </w:rPr>
        <w:t>statutory services</w:t>
      </w:r>
      <w:r w:rsidR="00A906DD" w:rsidRPr="006810BA">
        <w:rPr>
          <w:b/>
          <w:i/>
          <w:sz w:val="20"/>
          <w:szCs w:val="20"/>
        </w:rPr>
        <w:t xml:space="preserve"> or even other NGO services,</w:t>
      </w:r>
      <w:r w:rsidR="00CB4D76" w:rsidRPr="006810BA">
        <w:rPr>
          <w:b/>
          <w:sz w:val="20"/>
          <w:szCs w:val="20"/>
        </w:rPr>
        <w:t xml:space="preserve"> </w:t>
      </w:r>
      <w:r w:rsidR="00CB4D76" w:rsidRPr="006810BA">
        <w:rPr>
          <w:sz w:val="20"/>
          <w:szCs w:val="20"/>
        </w:rPr>
        <w:t>which</w:t>
      </w:r>
      <w:r w:rsidR="00856EB1" w:rsidRPr="006810BA">
        <w:rPr>
          <w:sz w:val="20"/>
          <w:szCs w:val="20"/>
        </w:rPr>
        <w:t xml:space="preserve"> resulted in a lack of joined-</w:t>
      </w:r>
      <w:r w:rsidR="00CB4D76" w:rsidRPr="006810BA">
        <w:rPr>
          <w:sz w:val="20"/>
          <w:szCs w:val="20"/>
        </w:rPr>
        <w:t>up multiagency  working and</w:t>
      </w:r>
      <w:r w:rsidR="0009720F" w:rsidRPr="006810BA">
        <w:rPr>
          <w:sz w:val="20"/>
          <w:szCs w:val="20"/>
        </w:rPr>
        <w:t xml:space="preserve"> limited</w:t>
      </w:r>
      <w:r w:rsidR="00CB4D76" w:rsidRPr="006810BA">
        <w:rPr>
          <w:sz w:val="20"/>
          <w:szCs w:val="20"/>
        </w:rPr>
        <w:t xml:space="preserve"> cooperation </w:t>
      </w:r>
      <w:r w:rsidR="0009720F" w:rsidRPr="006810BA">
        <w:rPr>
          <w:sz w:val="20"/>
          <w:szCs w:val="20"/>
        </w:rPr>
        <w:t xml:space="preserve">in some cases, </w:t>
      </w:r>
      <w:r w:rsidR="00CB4D76" w:rsidRPr="006810BA">
        <w:rPr>
          <w:sz w:val="20"/>
          <w:szCs w:val="20"/>
        </w:rPr>
        <w:t xml:space="preserve">to the </w:t>
      </w:r>
      <w:r w:rsidR="00856EB1" w:rsidRPr="006810BA">
        <w:rPr>
          <w:sz w:val="20"/>
          <w:szCs w:val="20"/>
        </w:rPr>
        <w:t xml:space="preserve">possible </w:t>
      </w:r>
      <w:r w:rsidR="00CB4D76" w:rsidRPr="006810BA">
        <w:rPr>
          <w:sz w:val="20"/>
          <w:szCs w:val="20"/>
        </w:rPr>
        <w:t xml:space="preserve">detriment of the victim. </w:t>
      </w:r>
      <w:r w:rsidR="008D65A9" w:rsidRPr="006810BA">
        <w:rPr>
          <w:sz w:val="20"/>
          <w:szCs w:val="20"/>
        </w:rPr>
        <w:t xml:space="preserve"> </w:t>
      </w:r>
      <w:r w:rsidR="00885F2B" w:rsidRPr="006810BA">
        <w:rPr>
          <w:sz w:val="20"/>
          <w:szCs w:val="20"/>
        </w:rPr>
        <w:t xml:space="preserve">A lack of transparency in the  way </w:t>
      </w:r>
      <w:r w:rsidR="00F24999" w:rsidRPr="006810BA">
        <w:rPr>
          <w:sz w:val="20"/>
          <w:szCs w:val="20"/>
        </w:rPr>
        <w:t xml:space="preserve">statutory </w:t>
      </w:r>
      <w:r w:rsidR="00885F2B" w:rsidRPr="006810BA">
        <w:rPr>
          <w:sz w:val="20"/>
          <w:szCs w:val="20"/>
        </w:rPr>
        <w:t>organisations worked</w:t>
      </w:r>
      <w:r w:rsidR="0009720F" w:rsidRPr="006810BA">
        <w:rPr>
          <w:sz w:val="20"/>
          <w:szCs w:val="20"/>
        </w:rPr>
        <w:t xml:space="preserve">, </w:t>
      </w:r>
      <w:r w:rsidR="00935FEF" w:rsidRPr="006810BA">
        <w:rPr>
          <w:sz w:val="20"/>
          <w:szCs w:val="20"/>
        </w:rPr>
        <w:t>particularly</w:t>
      </w:r>
      <w:r w:rsidR="00885F2B" w:rsidRPr="006810BA">
        <w:rPr>
          <w:sz w:val="20"/>
          <w:szCs w:val="20"/>
        </w:rPr>
        <w:t xml:space="preserve"> </w:t>
      </w:r>
      <w:r w:rsidR="00F24999" w:rsidRPr="006810BA">
        <w:rPr>
          <w:sz w:val="20"/>
          <w:szCs w:val="20"/>
        </w:rPr>
        <w:t>in terms of</w:t>
      </w:r>
      <w:r w:rsidR="00E769CE" w:rsidRPr="006810BA">
        <w:rPr>
          <w:sz w:val="20"/>
          <w:szCs w:val="20"/>
        </w:rPr>
        <w:t xml:space="preserve"> ANITP</w:t>
      </w:r>
      <w:r w:rsidR="00F24999" w:rsidRPr="006810BA">
        <w:rPr>
          <w:sz w:val="20"/>
          <w:szCs w:val="20"/>
        </w:rPr>
        <w:t xml:space="preserve"> referring victims to NGOs</w:t>
      </w:r>
      <w:r w:rsidR="00E769CE" w:rsidRPr="006810BA">
        <w:rPr>
          <w:sz w:val="20"/>
          <w:szCs w:val="20"/>
        </w:rPr>
        <w:t>,</w:t>
      </w:r>
      <w:r w:rsidR="00F24999" w:rsidRPr="006810BA">
        <w:rPr>
          <w:sz w:val="20"/>
          <w:szCs w:val="20"/>
        </w:rPr>
        <w:t xml:space="preserve"> </w:t>
      </w:r>
      <w:r w:rsidR="00885F2B" w:rsidRPr="006810BA">
        <w:rPr>
          <w:sz w:val="20"/>
          <w:szCs w:val="20"/>
        </w:rPr>
        <w:t>and</w:t>
      </w:r>
      <w:r w:rsidR="00F24999" w:rsidRPr="006810BA">
        <w:rPr>
          <w:sz w:val="20"/>
          <w:szCs w:val="20"/>
        </w:rPr>
        <w:t xml:space="preserve"> in the way they</w:t>
      </w:r>
      <w:r w:rsidR="00885F2B" w:rsidRPr="006810BA">
        <w:rPr>
          <w:sz w:val="20"/>
          <w:szCs w:val="20"/>
        </w:rPr>
        <w:t xml:space="preserve"> collaborated</w:t>
      </w:r>
      <w:r w:rsidR="0009720F" w:rsidRPr="006810BA">
        <w:rPr>
          <w:sz w:val="20"/>
          <w:szCs w:val="20"/>
        </w:rPr>
        <w:t xml:space="preserve"> with some NGOs over others,</w:t>
      </w:r>
      <w:r w:rsidR="00885F2B" w:rsidRPr="006810BA">
        <w:rPr>
          <w:sz w:val="20"/>
          <w:szCs w:val="20"/>
        </w:rPr>
        <w:t xml:space="preserve"> was one </w:t>
      </w:r>
      <w:r w:rsidR="00F24999" w:rsidRPr="006810BA">
        <w:rPr>
          <w:sz w:val="20"/>
          <w:szCs w:val="20"/>
        </w:rPr>
        <w:t>concern</w:t>
      </w:r>
      <w:r w:rsidR="00885F2B" w:rsidRPr="006810BA">
        <w:rPr>
          <w:sz w:val="20"/>
          <w:szCs w:val="20"/>
        </w:rPr>
        <w:t xml:space="preserve"> cited to</w:t>
      </w:r>
      <w:r w:rsidR="00F24999" w:rsidRPr="006810BA">
        <w:rPr>
          <w:sz w:val="20"/>
          <w:szCs w:val="20"/>
        </w:rPr>
        <w:t xml:space="preserve"> the Foundation.</w:t>
      </w:r>
    </w:p>
    <w:p w14:paraId="2D23270B" w14:textId="77777777" w:rsidR="000C23C2" w:rsidRPr="006810BA" w:rsidRDefault="000C23C2" w:rsidP="000C23C2">
      <w:pPr>
        <w:spacing w:after="0" w:line="240" w:lineRule="auto"/>
        <w:rPr>
          <w:sz w:val="20"/>
          <w:szCs w:val="20"/>
        </w:rPr>
      </w:pPr>
    </w:p>
    <w:p w14:paraId="389D9A20" w14:textId="77777777" w:rsidR="0009720F" w:rsidRPr="006810BA" w:rsidRDefault="00F24999" w:rsidP="000C23C2">
      <w:pPr>
        <w:spacing w:after="0" w:line="240" w:lineRule="auto"/>
        <w:rPr>
          <w:sz w:val="20"/>
          <w:szCs w:val="20"/>
        </w:rPr>
      </w:pPr>
      <w:r w:rsidRPr="006810BA">
        <w:rPr>
          <w:sz w:val="20"/>
          <w:szCs w:val="20"/>
        </w:rPr>
        <w:t xml:space="preserve">Certain </w:t>
      </w:r>
      <w:r w:rsidR="00935FEF" w:rsidRPr="006810BA">
        <w:rPr>
          <w:sz w:val="20"/>
          <w:szCs w:val="20"/>
        </w:rPr>
        <w:t>procedures</w:t>
      </w:r>
      <w:r w:rsidR="00FB72EE" w:rsidRPr="006810BA">
        <w:rPr>
          <w:sz w:val="20"/>
          <w:szCs w:val="20"/>
        </w:rPr>
        <w:t xml:space="preserve"> </w:t>
      </w:r>
      <w:r w:rsidRPr="006810BA">
        <w:rPr>
          <w:sz w:val="20"/>
          <w:szCs w:val="20"/>
        </w:rPr>
        <w:t>had also been undermined</w:t>
      </w:r>
      <w:r w:rsidR="00FB72EE" w:rsidRPr="006810BA">
        <w:rPr>
          <w:sz w:val="20"/>
          <w:szCs w:val="20"/>
        </w:rPr>
        <w:t>. For example</w:t>
      </w:r>
      <w:r w:rsidR="00856EB1" w:rsidRPr="006810BA">
        <w:rPr>
          <w:sz w:val="20"/>
          <w:szCs w:val="20"/>
        </w:rPr>
        <w:t>,</w:t>
      </w:r>
      <w:r w:rsidRPr="006810BA">
        <w:rPr>
          <w:sz w:val="20"/>
          <w:szCs w:val="20"/>
        </w:rPr>
        <w:t xml:space="preserve"> </w:t>
      </w:r>
      <w:r w:rsidR="0009720F" w:rsidRPr="006810BA">
        <w:rPr>
          <w:sz w:val="20"/>
          <w:szCs w:val="20"/>
        </w:rPr>
        <w:t>we were told</w:t>
      </w:r>
      <w:r w:rsidR="00935FEF" w:rsidRPr="006810BA">
        <w:rPr>
          <w:sz w:val="20"/>
          <w:szCs w:val="20"/>
        </w:rPr>
        <w:t>,</w:t>
      </w:r>
      <w:r w:rsidR="008D65A9" w:rsidRPr="006810BA">
        <w:rPr>
          <w:sz w:val="20"/>
          <w:szCs w:val="20"/>
        </w:rPr>
        <w:t xml:space="preserve"> in once case</w:t>
      </w:r>
      <w:r w:rsidR="0009720F" w:rsidRPr="006810BA">
        <w:rPr>
          <w:sz w:val="20"/>
          <w:szCs w:val="20"/>
        </w:rPr>
        <w:t xml:space="preserve"> witness protection police </w:t>
      </w:r>
      <w:r w:rsidR="00935FEF" w:rsidRPr="006810BA">
        <w:rPr>
          <w:sz w:val="20"/>
          <w:szCs w:val="20"/>
        </w:rPr>
        <w:t>were found to have</w:t>
      </w:r>
      <w:r w:rsidR="0009720F" w:rsidRPr="006810BA">
        <w:rPr>
          <w:sz w:val="20"/>
          <w:szCs w:val="20"/>
        </w:rPr>
        <w:t xml:space="preserve"> been requesting funds from witnesses to guarantee protection. </w:t>
      </w:r>
      <w:r w:rsidR="00FB72EE" w:rsidRPr="006810BA">
        <w:rPr>
          <w:sz w:val="20"/>
          <w:szCs w:val="20"/>
        </w:rPr>
        <w:t>Alternatively laws</w:t>
      </w:r>
      <w:r w:rsidR="00B73401" w:rsidRPr="006810BA">
        <w:rPr>
          <w:sz w:val="20"/>
          <w:szCs w:val="20"/>
        </w:rPr>
        <w:t xml:space="preserve"> themselves</w:t>
      </w:r>
      <w:r w:rsidR="00FB72EE" w:rsidRPr="006810BA">
        <w:rPr>
          <w:sz w:val="20"/>
          <w:szCs w:val="20"/>
        </w:rPr>
        <w:t xml:space="preserve"> were undermined</w:t>
      </w:r>
      <w:r w:rsidR="008D65A9" w:rsidRPr="006810BA">
        <w:rPr>
          <w:sz w:val="20"/>
          <w:szCs w:val="20"/>
        </w:rPr>
        <w:t xml:space="preserve">. For example, </w:t>
      </w:r>
      <w:r w:rsidR="008D65A9" w:rsidRPr="006810BA">
        <w:rPr>
          <w:b/>
          <w:i/>
          <w:sz w:val="20"/>
          <w:szCs w:val="20"/>
        </w:rPr>
        <w:t>p</w:t>
      </w:r>
      <w:r w:rsidR="00FB72EE" w:rsidRPr="006810BA">
        <w:rPr>
          <w:b/>
          <w:i/>
          <w:sz w:val="20"/>
          <w:szCs w:val="20"/>
        </w:rPr>
        <w:t>rostitution</w:t>
      </w:r>
      <w:r w:rsidR="008F7FAF" w:rsidRPr="006810BA">
        <w:rPr>
          <w:b/>
          <w:i/>
          <w:sz w:val="20"/>
          <w:szCs w:val="20"/>
        </w:rPr>
        <w:t xml:space="preserve"> is illegal but a loophole means services can still be advertised online and moreover there are</w:t>
      </w:r>
      <w:r w:rsidR="00FB72EE" w:rsidRPr="006810BA">
        <w:rPr>
          <w:b/>
          <w:i/>
          <w:sz w:val="20"/>
          <w:szCs w:val="20"/>
        </w:rPr>
        <w:t xml:space="preserve"> massage parlours with sexual services and on-street prostitution </w:t>
      </w:r>
      <w:r w:rsidR="008F7FAF" w:rsidRPr="006810BA">
        <w:rPr>
          <w:b/>
          <w:i/>
          <w:sz w:val="20"/>
          <w:szCs w:val="20"/>
        </w:rPr>
        <w:t xml:space="preserve">that </w:t>
      </w:r>
      <w:r w:rsidR="00FB72EE" w:rsidRPr="006810BA">
        <w:rPr>
          <w:b/>
          <w:i/>
          <w:sz w:val="20"/>
          <w:szCs w:val="20"/>
        </w:rPr>
        <w:t xml:space="preserve">are very visible </w:t>
      </w:r>
      <w:r w:rsidR="00FB72EE" w:rsidRPr="006810BA">
        <w:rPr>
          <w:sz w:val="20"/>
          <w:szCs w:val="20"/>
        </w:rPr>
        <w:t xml:space="preserve">to the public. </w:t>
      </w:r>
    </w:p>
    <w:p w14:paraId="112EA242" w14:textId="77777777" w:rsidR="000C23C2" w:rsidRPr="006810BA" w:rsidRDefault="000C23C2" w:rsidP="000C23C2">
      <w:pPr>
        <w:spacing w:after="0" w:line="240" w:lineRule="auto"/>
        <w:rPr>
          <w:sz w:val="20"/>
          <w:szCs w:val="20"/>
        </w:rPr>
      </w:pPr>
    </w:p>
    <w:p w14:paraId="45136F48" w14:textId="77777777" w:rsidR="0009720F" w:rsidRPr="006810BA" w:rsidRDefault="0009720F" w:rsidP="000C23C2">
      <w:pPr>
        <w:spacing w:after="0" w:line="240" w:lineRule="auto"/>
        <w:rPr>
          <w:sz w:val="20"/>
          <w:szCs w:val="20"/>
        </w:rPr>
      </w:pPr>
      <w:r w:rsidRPr="006810BA">
        <w:rPr>
          <w:sz w:val="20"/>
          <w:szCs w:val="20"/>
        </w:rPr>
        <w:lastRenderedPageBreak/>
        <w:t xml:space="preserve">A number of stakeholders had individual cases where police or prosecutors had been bribed by traffickers.  Examples ranged from personal experiences where they had  directly been offered </w:t>
      </w:r>
      <w:r w:rsidR="008D65A9" w:rsidRPr="006810BA">
        <w:rPr>
          <w:sz w:val="20"/>
          <w:szCs w:val="20"/>
        </w:rPr>
        <w:t>bribes</w:t>
      </w:r>
      <w:r w:rsidRPr="006810BA">
        <w:rPr>
          <w:sz w:val="20"/>
          <w:szCs w:val="20"/>
        </w:rPr>
        <w:t xml:space="preserve"> by officials to drop the case, to interviews with those involved i.e. One stakeholder had interviewed traffickers and said, “One [trafficker] told me that he had two police – he paid them 200 Euros a month for a massage parlour – which they then split with the prosecutor.”</w:t>
      </w:r>
    </w:p>
    <w:p w14:paraId="15A0E491" w14:textId="77777777" w:rsidR="000C23C2" w:rsidRPr="006810BA" w:rsidRDefault="000C23C2" w:rsidP="000C23C2">
      <w:pPr>
        <w:spacing w:after="0" w:line="240" w:lineRule="auto"/>
        <w:rPr>
          <w:sz w:val="20"/>
          <w:szCs w:val="20"/>
        </w:rPr>
      </w:pPr>
    </w:p>
    <w:p w14:paraId="586D461F" w14:textId="77777777" w:rsidR="00F24999" w:rsidRPr="006810BA" w:rsidRDefault="008D65A9" w:rsidP="000C23C2">
      <w:pPr>
        <w:spacing w:after="0" w:line="240" w:lineRule="auto"/>
        <w:rPr>
          <w:sz w:val="20"/>
          <w:szCs w:val="20"/>
        </w:rPr>
      </w:pPr>
      <w:r w:rsidRPr="006810BA">
        <w:rPr>
          <w:sz w:val="20"/>
          <w:szCs w:val="20"/>
        </w:rPr>
        <w:t>A</w:t>
      </w:r>
      <w:r w:rsidR="0009720F" w:rsidRPr="006810BA">
        <w:rPr>
          <w:sz w:val="20"/>
          <w:szCs w:val="20"/>
        </w:rPr>
        <w:t xml:space="preserve"> fear</w:t>
      </w:r>
      <w:r w:rsidR="00645EB4" w:rsidRPr="006810BA">
        <w:rPr>
          <w:sz w:val="20"/>
          <w:szCs w:val="20"/>
        </w:rPr>
        <w:t xml:space="preserve"> amongst survivors</w:t>
      </w:r>
      <w:r w:rsidR="0009720F" w:rsidRPr="006810BA">
        <w:rPr>
          <w:sz w:val="20"/>
          <w:szCs w:val="20"/>
        </w:rPr>
        <w:t xml:space="preserve"> that</w:t>
      </w:r>
      <w:r w:rsidR="00645EB4" w:rsidRPr="006810BA">
        <w:rPr>
          <w:sz w:val="20"/>
          <w:szCs w:val="20"/>
        </w:rPr>
        <w:t xml:space="preserve"> some of</w:t>
      </w:r>
      <w:r w:rsidR="0009720F" w:rsidRPr="006810BA">
        <w:rPr>
          <w:sz w:val="20"/>
          <w:szCs w:val="20"/>
        </w:rPr>
        <w:t xml:space="preserve"> those in statutory services or in </w:t>
      </w:r>
      <w:r w:rsidRPr="006810BA">
        <w:rPr>
          <w:sz w:val="20"/>
          <w:szCs w:val="20"/>
        </w:rPr>
        <w:t>power were</w:t>
      </w:r>
      <w:r w:rsidR="00935FEF" w:rsidRPr="006810BA">
        <w:rPr>
          <w:sz w:val="20"/>
          <w:szCs w:val="20"/>
        </w:rPr>
        <w:t xml:space="preserve"> involved in </w:t>
      </w:r>
      <w:r w:rsidRPr="006810BA">
        <w:rPr>
          <w:sz w:val="20"/>
          <w:szCs w:val="20"/>
        </w:rPr>
        <w:t xml:space="preserve">the </w:t>
      </w:r>
      <w:r w:rsidR="00935FEF" w:rsidRPr="006810BA">
        <w:rPr>
          <w:sz w:val="20"/>
          <w:szCs w:val="20"/>
        </w:rPr>
        <w:t xml:space="preserve">criminality itself </w:t>
      </w:r>
      <w:r w:rsidR="00C13878" w:rsidRPr="006810BA">
        <w:rPr>
          <w:sz w:val="20"/>
          <w:szCs w:val="20"/>
        </w:rPr>
        <w:t>has</w:t>
      </w:r>
      <w:r w:rsidR="00935FEF" w:rsidRPr="006810BA">
        <w:rPr>
          <w:sz w:val="20"/>
          <w:szCs w:val="20"/>
        </w:rPr>
        <w:t xml:space="preserve"> also</w:t>
      </w:r>
      <w:r w:rsidR="00C13878" w:rsidRPr="006810BA">
        <w:rPr>
          <w:sz w:val="20"/>
          <w:szCs w:val="20"/>
        </w:rPr>
        <w:t xml:space="preserve"> </w:t>
      </w:r>
      <w:r w:rsidR="00645EB4" w:rsidRPr="006810BA">
        <w:rPr>
          <w:sz w:val="20"/>
          <w:szCs w:val="20"/>
        </w:rPr>
        <w:t xml:space="preserve">been </w:t>
      </w:r>
      <w:r w:rsidR="00B628FF" w:rsidRPr="006810BA">
        <w:rPr>
          <w:sz w:val="20"/>
          <w:szCs w:val="20"/>
        </w:rPr>
        <w:t>exacerbated by</w:t>
      </w:r>
      <w:r w:rsidR="00C13878" w:rsidRPr="006810BA">
        <w:rPr>
          <w:sz w:val="20"/>
          <w:szCs w:val="20"/>
        </w:rPr>
        <w:t xml:space="preserve"> high profile cases where </w:t>
      </w:r>
      <w:r w:rsidR="00935FEF" w:rsidRPr="006810BA">
        <w:rPr>
          <w:sz w:val="20"/>
          <w:szCs w:val="20"/>
        </w:rPr>
        <w:t>politicians</w:t>
      </w:r>
      <w:r w:rsidR="00FB72EE" w:rsidRPr="006810BA">
        <w:rPr>
          <w:rStyle w:val="FootnoteReference"/>
          <w:sz w:val="20"/>
          <w:szCs w:val="20"/>
        </w:rPr>
        <w:footnoteReference w:id="26"/>
      </w:r>
      <w:r w:rsidR="00C13878" w:rsidRPr="006810BA">
        <w:rPr>
          <w:sz w:val="20"/>
          <w:szCs w:val="20"/>
        </w:rPr>
        <w:t xml:space="preserve"> and officials</w:t>
      </w:r>
      <w:r w:rsidR="00FB72EE" w:rsidRPr="006810BA">
        <w:rPr>
          <w:rStyle w:val="FootnoteReference"/>
          <w:sz w:val="20"/>
          <w:szCs w:val="20"/>
        </w:rPr>
        <w:footnoteReference w:id="27"/>
      </w:r>
      <w:r w:rsidR="00C13878" w:rsidRPr="006810BA">
        <w:rPr>
          <w:sz w:val="20"/>
          <w:szCs w:val="20"/>
        </w:rPr>
        <w:t xml:space="preserve"> have been involved</w:t>
      </w:r>
      <w:r w:rsidR="00645EB4" w:rsidRPr="006810BA">
        <w:rPr>
          <w:sz w:val="20"/>
          <w:szCs w:val="20"/>
        </w:rPr>
        <w:t>,</w:t>
      </w:r>
      <w:r w:rsidR="00C13878" w:rsidRPr="006810BA">
        <w:rPr>
          <w:sz w:val="20"/>
          <w:szCs w:val="20"/>
        </w:rPr>
        <w:t xml:space="preserve"> </w:t>
      </w:r>
      <w:r w:rsidR="00FB72EE" w:rsidRPr="006810BA">
        <w:rPr>
          <w:sz w:val="20"/>
          <w:szCs w:val="20"/>
        </w:rPr>
        <w:t>as well as by</w:t>
      </w:r>
      <w:r w:rsidR="00935FEF" w:rsidRPr="006810BA">
        <w:rPr>
          <w:sz w:val="20"/>
          <w:szCs w:val="20"/>
        </w:rPr>
        <w:t xml:space="preserve"> high profile </w:t>
      </w:r>
      <w:r w:rsidR="00645EB4" w:rsidRPr="006810BA">
        <w:rPr>
          <w:sz w:val="20"/>
          <w:szCs w:val="20"/>
        </w:rPr>
        <w:t xml:space="preserve">trafficking </w:t>
      </w:r>
      <w:r w:rsidR="00935FEF" w:rsidRPr="006810BA">
        <w:rPr>
          <w:sz w:val="20"/>
          <w:szCs w:val="20"/>
        </w:rPr>
        <w:t xml:space="preserve">cases </w:t>
      </w:r>
      <w:r w:rsidR="00FB72EE" w:rsidRPr="006810BA">
        <w:rPr>
          <w:sz w:val="20"/>
          <w:szCs w:val="20"/>
        </w:rPr>
        <w:t>that appear to have failed</w:t>
      </w:r>
      <w:r w:rsidR="00B73401" w:rsidRPr="006810BA">
        <w:rPr>
          <w:sz w:val="20"/>
          <w:szCs w:val="20"/>
        </w:rPr>
        <w:t xml:space="preserve"> to bring about justice</w:t>
      </w:r>
      <w:r w:rsidR="00FB72EE" w:rsidRPr="006810BA">
        <w:rPr>
          <w:sz w:val="20"/>
          <w:szCs w:val="20"/>
        </w:rPr>
        <w:t xml:space="preserve">. </w:t>
      </w:r>
      <w:r w:rsidR="00B73401" w:rsidRPr="006810BA">
        <w:rPr>
          <w:sz w:val="20"/>
          <w:szCs w:val="20"/>
        </w:rPr>
        <w:t xml:space="preserve">For example, the </w:t>
      </w:r>
      <w:proofErr w:type="spellStart"/>
      <w:r w:rsidR="00B73401" w:rsidRPr="006810BA">
        <w:rPr>
          <w:sz w:val="20"/>
          <w:szCs w:val="20"/>
        </w:rPr>
        <w:t>Tandarei</w:t>
      </w:r>
      <w:proofErr w:type="spellEnd"/>
      <w:r w:rsidR="00B73401" w:rsidRPr="006810BA">
        <w:rPr>
          <w:sz w:val="20"/>
          <w:szCs w:val="20"/>
        </w:rPr>
        <w:t xml:space="preserve"> case (where the EU funded a joint investigation with the UK on the trafficking of Roma children for forced begging) where the trial is still pending many years on and those arrested have had to be released.  </w:t>
      </w:r>
    </w:p>
    <w:p w14:paraId="7327FCFC" w14:textId="77777777" w:rsidR="000C23C2" w:rsidRPr="006810BA" w:rsidRDefault="000C23C2" w:rsidP="000C23C2">
      <w:pPr>
        <w:spacing w:after="0" w:line="240" w:lineRule="auto"/>
        <w:rPr>
          <w:sz w:val="20"/>
          <w:szCs w:val="20"/>
        </w:rPr>
      </w:pPr>
    </w:p>
    <w:p w14:paraId="602134B3" w14:textId="77777777" w:rsidR="000C23C2" w:rsidRPr="006810BA" w:rsidRDefault="00C356FA" w:rsidP="000C23C2">
      <w:pPr>
        <w:spacing w:after="0" w:line="240" w:lineRule="auto"/>
        <w:rPr>
          <w:sz w:val="20"/>
          <w:szCs w:val="20"/>
        </w:rPr>
      </w:pPr>
      <w:r w:rsidRPr="006810BA">
        <w:rPr>
          <w:sz w:val="20"/>
          <w:szCs w:val="20"/>
        </w:rPr>
        <w:t xml:space="preserve">It is not easy to tackle these problems </w:t>
      </w:r>
      <w:r w:rsidR="008D65A9" w:rsidRPr="006810BA">
        <w:rPr>
          <w:sz w:val="20"/>
          <w:szCs w:val="20"/>
        </w:rPr>
        <w:t>but</w:t>
      </w:r>
      <w:r w:rsidRPr="006810BA">
        <w:rPr>
          <w:sz w:val="20"/>
          <w:szCs w:val="20"/>
        </w:rPr>
        <w:t xml:space="preserve"> there are step</w:t>
      </w:r>
      <w:r w:rsidR="008D65A9" w:rsidRPr="006810BA">
        <w:rPr>
          <w:sz w:val="20"/>
          <w:szCs w:val="20"/>
        </w:rPr>
        <w:t>s</w:t>
      </w:r>
      <w:r w:rsidRPr="006810BA">
        <w:rPr>
          <w:sz w:val="20"/>
          <w:szCs w:val="20"/>
        </w:rPr>
        <w:t xml:space="preserve"> that have been taken by various countries  which could be replicated in Romania. For example ensuring an independent organisation investigates any wrongdoing in an agency rather than, for example, allowing a police force to investigate itself.</w:t>
      </w:r>
      <w:r w:rsidR="006B050A">
        <w:rPr>
          <w:sz w:val="20"/>
          <w:szCs w:val="20"/>
        </w:rPr>
        <w:t xml:space="preserve">  </w:t>
      </w:r>
    </w:p>
    <w:p w14:paraId="74EF9941" w14:textId="77777777" w:rsidR="003E3D8F" w:rsidRDefault="00BA6810" w:rsidP="000C23C2">
      <w:pPr>
        <w:spacing w:after="0" w:line="240" w:lineRule="auto"/>
        <w:rPr>
          <w:rFonts w:cs="Arial"/>
          <w:color w:val="222222"/>
          <w:shd w:val="clear" w:color="auto" w:fill="FFFFFF"/>
        </w:rPr>
      </w:pPr>
      <w:r w:rsidRPr="000C23C2">
        <w:rPr>
          <w:rFonts w:cs="Arial"/>
          <w:color w:val="222222"/>
          <w:shd w:val="clear" w:color="auto" w:fill="FFFFFF"/>
        </w:rPr>
        <w:t> </w:t>
      </w:r>
    </w:p>
    <w:p w14:paraId="26D757D6" w14:textId="77777777" w:rsidR="006B050A" w:rsidRPr="000C23C2" w:rsidRDefault="006B050A" w:rsidP="000C23C2">
      <w:pPr>
        <w:spacing w:after="0" w:line="240" w:lineRule="auto"/>
        <w:rPr>
          <w:b/>
          <w:bCs/>
          <w:i/>
          <w:iCs/>
          <w:color w:val="4F81BD" w:themeColor="accent1"/>
        </w:rPr>
      </w:pPr>
    </w:p>
    <w:p w14:paraId="2E518516" w14:textId="77777777" w:rsidR="00DF5128" w:rsidRPr="005706C5" w:rsidRDefault="00DF5128" w:rsidP="000C23C2">
      <w:pPr>
        <w:pStyle w:val="IntenseQuote"/>
        <w:spacing w:before="0" w:after="0" w:line="240" w:lineRule="auto"/>
        <w:rPr>
          <w:sz w:val="28"/>
          <w:szCs w:val="28"/>
        </w:rPr>
      </w:pPr>
      <w:r w:rsidRPr="005706C5">
        <w:rPr>
          <w:sz w:val="28"/>
          <w:szCs w:val="28"/>
        </w:rPr>
        <w:t>Re-</w:t>
      </w:r>
      <w:r w:rsidR="00C51BAE" w:rsidRPr="005706C5">
        <w:rPr>
          <w:sz w:val="28"/>
          <w:szCs w:val="28"/>
        </w:rPr>
        <w:t>T</w:t>
      </w:r>
      <w:r w:rsidRPr="005706C5">
        <w:rPr>
          <w:sz w:val="28"/>
          <w:szCs w:val="28"/>
        </w:rPr>
        <w:t>rafficking</w:t>
      </w:r>
      <w:r w:rsidR="00C51BAE" w:rsidRPr="005706C5">
        <w:rPr>
          <w:sz w:val="28"/>
          <w:szCs w:val="28"/>
        </w:rPr>
        <w:t xml:space="preserve"> R</w:t>
      </w:r>
      <w:r w:rsidR="004A5CF3" w:rsidRPr="005706C5">
        <w:rPr>
          <w:sz w:val="28"/>
          <w:szCs w:val="28"/>
        </w:rPr>
        <w:t xml:space="preserve">ates in Romania </w:t>
      </w:r>
    </w:p>
    <w:p w14:paraId="086B5664" w14:textId="77777777" w:rsidR="000C23C2" w:rsidRDefault="000C23C2" w:rsidP="000C23C2">
      <w:pPr>
        <w:spacing w:after="0" w:line="240" w:lineRule="auto"/>
        <w:rPr>
          <w:b/>
        </w:rPr>
      </w:pPr>
    </w:p>
    <w:p w14:paraId="18DDF30D" w14:textId="77777777" w:rsidR="00134037" w:rsidRPr="006810BA" w:rsidRDefault="00134037" w:rsidP="000C23C2">
      <w:pPr>
        <w:spacing w:after="0" w:line="240" w:lineRule="auto"/>
        <w:rPr>
          <w:b/>
          <w:sz w:val="20"/>
          <w:szCs w:val="20"/>
        </w:rPr>
      </w:pPr>
      <w:r w:rsidRPr="006810BA">
        <w:rPr>
          <w:b/>
          <w:sz w:val="20"/>
          <w:szCs w:val="20"/>
        </w:rPr>
        <w:t>Data</w:t>
      </w:r>
    </w:p>
    <w:p w14:paraId="15C20075" w14:textId="77777777" w:rsidR="000C23C2" w:rsidRPr="006810BA" w:rsidRDefault="000C23C2" w:rsidP="000C23C2">
      <w:pPr>
        <w:spacing w:after="0" w:line="240" w:lineRule="auto"/>
        <w:rPr>
          <w:sz w:val="20"/>
          <w:szCs w:val="20"/>
        </w:rPr>
      </w:pPr>
    </w:p>
    <w:p w14:paraId="4E984DF6" w14:textId="77777777" w:rsidR="008F0199" w:rsidRPr="006810BA" w:rsidRDefault="00F50FAF" w:rsidP="000C23C2">
      <w:pPr>
        <w:spacing w:after="0" w:line="240" w:lineRule="auto"/>
        <w:rPr>
          <w:sz w:val="20"/>
          <w:szCs w:val="20"/>
        </w:rPr>
      </w:pPr>
      <w:r w:rsidRPr="006810BA">
        <w:rPr>
          <w:sz w:val="20"/>
          <w:szCs w:val="20"/>
        </w:rPr>
        <w:t xml:space="preserve">The Foundation </w:t>
      </w:r>
      <w:r w:rsidR="001B62DF" w:rsidRPr="006810BA">
        <w:rPr>
          <w:sz w:val="20"/>
          <w:szCs w:val="20"/>
        </w:rPr>
        <w:t xml:space="preserve">wanted </w:t>
      </w:r>
      <w:r w:rsidRPr="006810BA">
        <w:rPr>
          <w:sz w:val="20"/>
          <w:szCs w:val="20"/>
        </w:rPr>
        <w:t xml:space="preserve"> to </w:t>
      </w:r>
      <w:r w:rsidR="001B62DF" w:rsidRPr="006810BA">
        <w:rPr>
          <w:sz w:val="20"/>
          <w:szCs w:val="20"/>
        </w:rPr>
        <w:t>know</w:t>
      </w:r>
      <w:r w:rsidRPr="006810BA">
        <w:rPr>
          <w:sz w:val="20"/>
          <w:szCs w:val="20"/>
        </w:rPr>
        <w:t xml:space="preserve"> the rate of re-trafficking amongst survivors of human trafficking returned to</w:t>
      </w:r>
      <w:r w:rsidR="00B6244E" w:rsidRPr="006810BA">
        <w:rPr>
          <w:sz w:val="20"/>
          <w:szCs w:val="20"/>
        </w:rPr>
        <w:t xml:space="preserve"> Romania from abroad. However it became evident that there was a lack of comprehensive </w:t>
      </w:r>
      <w:r w:rsidR="008F0199" w:rsidRPr="006810BA">
        <w:rPr>
          <w:sz w:val="20"/>
          <w:szCs w:val="20"/>
        </w:rPr>
        <w:t>data available,</w:t>
      </w:r>
      <w:r w:rsidRPr="006810BA">
        <w:rPr>
          <w:sz w:val="20"/>
          <w:szCs w:val="20"/>
        </w:rPr>
        <w:t xml:space="preserve"> </w:t>
      </w:r>
      <w:r w:rsidR="00B6244E" w:rsidRPr="006810BA">
        <w:rPr>
          <w:sz w:val="20"/>
          <w:szCs w:val="20"/>
        </w:rPr>
        <w:t xml:space="preserve">either </w:t>
      </w:r>
      <w:r w:rsidR="005F5BBB" w:rsidRPr="006810BA">
        <w:rPr>
          <w:sz w:val="20"/>
          <w:szCs w:val="20"/>
        </w:rPr>
        <w:t>from</w:t>
      </w:r>
      <w:r w:rsidR="00B6244E" w:rsidRPr="006810BA">
        <w:rPr>
          <w:sz w:val="20"/>
          <w:szCs w:val="20"/>
        </w:rPr>
        <w:t xml:space="preserve"> the NGOs who supported victims of trafficking or from the Trafficking Agency ANITP. </w:t>
      </w:r>
    </w:p>
    <w:p w14:paraId="43F3BED1" w14:textId="77777777" w:rsidR="000C23C2" w:rsidRPr="006810BA" w:rsidRDefault="000C23C2" w:rsidP="000C23C2">
      <w:pPr>
        <w:spacing w:after="0" w:line="240" w:lineRule="auto"/>
        <w:rPr>
          <w:sz w:val="20"/>
          <w:szCs w:val="20"/>
        </w:rPr>
      </w:pPr>
    </w:p>
    <w:p w14:paraId="78EC39B4" w14:textId="77777777" w:rsidR="00203C4C" w:rsidRPr="006810BA" w:rsidRDefault="005F5BBB" w:rsidP="000C23C2">
      <w:pPr>
        <w:spacing w:after="0" w:line="240" w:lineRule="auto"/>
        <w:rPr>
          <w:sz w:val="20"/>
          <w:szCs w:val="20"/>
        </w:rPr>
      </w:pPr>
      <w:r w:rsidRPr="006810BA">
        <w:rPr>
          <w:sz w:val="20"/>
          <w:szCs w:val="20"/>
        </w:rPr>
        <w:t>This</w:t>
      </w:r>
      <w:r w:rsidR="008F0199" w:rsidRPr="006810BA">
        <w:rPr>
          <w:sz w:val="20"/>
          <w:szCs w:val="20"/>
        </w:rPr>
        <w:t xml:space="preserve"> absence of data was</w:t>
      </w:r>
      <w:r w:rsidRPr="006810BA">
        <w:rPr>
          <w:sz w:val="20"/>
          <w:szCs w:val="20"/>
        </w:rPr>
        <w:t xml:space="preserve"> in spite of the Foundation being </w:t>
      </w:r>
      <w:r w:rsidR="008F0199" w:rsidRPr="006810BA">
        <w:rPr>
          <w:sz w:val="20"/>
          <w:szCs w:val="20"/>
        </w:rPr>
        <w:t>told</w:t>
      </w:r>
      <w:r w:rsidRPr="006810BA">
        <w:rPr>
          <w:sz w:val="20"/>
          <w:szCs w:val="20"/>
        </w:rPr>
        <w:t xml:space="preserve"> that all cases were followed</w:t>
      </w:r>
      <w:r w:rsidR="008F0199" w:rsidRPr="006810BA">
        <w:rPr>
          <w:sz w:val="20"/>
          <w:szCs w:val="20"/>
        </w:rPr>
        <w:t xml:space="preserve"> up for at least six months</w:t>
      </w:r>
      <w:r w:rsidRPr="006810BA">
        <w:rPr>
          <w:sz w:val="20"/>
          <w:szCs w:val="20"/>
        </w:rPr>
        <w:t xml:space="preserve"> by NGOs after they provided support, </w:t>
      </w:r>
      <w:r w:rsidR="0017320A" w:rsidRPr="006810BA">
        <w:rPr>
          <w:sz w:val="20"/>
          <w:szCs w:val="20"/>
        </w:rPr>
        <w:t>as well as by child social</w:t>
      </w:r>
      <w:r w:rsidR="008F7FAF" w:rsidRPr="006810BA">
        <w:rPr>
          <w:sz w:val="20"/>
          <w:szCs w:val="20"/>
        </w:rPr>
        <w:t xml:space="preserve"> services</w:t>
      </w:r>
      <w:r w:rsidRPr="006810BA">
        <w:rPr>
          <w:sz w:val="20"/>
          <w:szCs w:val="20"/>
        </w:rPr>
        <w:t xml:space="preserve">. </w:t>
      </w:r>
      <w:r w:rsidR="00DD7DF3" w:rsidRPr="006810BA">
        <w:rPr>
          <w:sz w:val="20"/>
          <w:szCs w:val="20"/>
        </w:rPr>
        <w:t xml:space="preserve"> ANITP had limited data on</w:t>
      </w:r>
      <w:r w:rsidR="008F0199" w:rsidRPr="006810BA">
        <w:rPr>
          <w:sz w:val="20"/>
          <w:szCs w:val="20"/>
        </w:rPr>
        <w:t xml:space="preserve"> this. They also </w:t>
      </w:r>
      <w:r w:rsidR="00DD7DF3" w:rsidRPr="006810BA">
        <w:rPr>
          <w:sz w:val="20"/>
          <w:szCs w:val="20"/>
        </w:rPr>
        <w:t xml:space="preserve">explained that their re-trafficking information was not reliable because they </w:t>
      </w:r>
      <w:r w:rsidR="008F0199" w:rsidRPr="006810BA">
        <w:rPr>
          <w:sz w:val="20"/>
          <w:szCs w:val="20"/>
        </w:rPr>
        <w:t>only mark</w:t>
      </w:r>
      <w:r w:rsidR="00DD7DF3" w:rsidRPr="006810BA">
        <w:rPr>
          <w:sz w:val="20"/>
          <w:szCs w:val="20"/>
        </w:rPr>
        <w:t xml:space="preserve"> a case as a re-trafficking case when the trafficker is a new exploiter. </w:t>
      </w:r>
    </w:p>
    <w:p w14:paraId="196EB02B" w14:textId="77777777" w:rsidR="000C23C2" w:rsidRPr="006810BA" w:rsidRDefault="000C23C2" w:rsidP="000C23C2">
      <w:pPr>
        <w:spacing w:after="0" w:line="240" w:lineRule="auto"/>
        <w:rPr>
          <w:sz w:val="20"/>
          <w:szCs w:val="20"/>
        </w:rPr>
      </w:pPr>
    </w:p>
    <w:p w14:paraId="46692C2D" w14:textId="77777777" w:rsidR="008F0199" w:rsidRPr="006810BA" w:rsidRDefault="008F0199" w:rsidP="000C23C2">
      <w:pPr>
        <w:spacing w:after="0" w:line="240" w:lineRule="auto"/>
        <w:rPr>
          <w:sz w:val="20"/>
          <w:szCs w:val="20"/>
        </w:rPr>
      </w:pPr>
      <w:r w:rsidRPr="006810BA">
        <w:rPr>
          <w:sz w:val="20"/>
          <w:szCs w:val="20"/>
        </w:rPr>
        <w:t xml:space="preserve">The Foundation also heard an array of different re-trafficking rates </w:t>
      </w:r>
      <w:r w:rsidR="00C333A1" w:rsidRPr="006810BA">
        <w:rPr>
          <w:sz w:val="20"/>
          <w:szCs w:val="20"/>
        </w:rPr>
        <w:t>–</w:t>
      </w:r>
      <w:r w:rsidRPr="006810BA">
        <w:rPr>
          <w:sz w:val="20"/>
          <w:szCs w:val="20"/>
        </w:rPr>
        <w:t xml:space="preserve"> </w:t>
      </w:r>
      <w:r w:rsidR="00C333A1" w:rsidRPr="006810BA">
        <w:rPr>
          <w:sz w:val="20"/>
          <w:szCs w:val="20"/>
        </w:rPr>
        <w:t>with one NGO stating they had almost no cases of re-trafficking to other NGOs admitting that the</w:t>
      </w:r>
      <w:r w:rsidR="001B62DF" w:rsidRPr="006810BA">
        <w:rPr>
          <w:sz w:val="20"/>
          <w:szCs w:val="20"/>
        </w:rPr>
        <w:t xml:space="preserve"> re-trafficking</w:t>
      </w:r>
      <w:r w:rsidR="00C333A1" w:rsidRPr="006810BA">
        <w:rPr>
          <w:sz w:val="20"/>
          <w:szCs w:val="20"/>
        </w:rPr>
        <w:t xml:space="preserve"> rate</w:t>
      </w:r>
      <w:r w:rsidR="008F7FAF" w:rsidRPr="006810BA">
        <w:rPr>
          <w:sz w:val="20"/>
          <w:szCs w:val="20"/>
        </w:rPr>
        <w:t>,</w:t>
      </w:r>
      <w:r w:rsidR="00C333A1" w:rsidRPr="006810BA">
        <w:rPr>
          <w:sz w:val="20"/>
          <w:szCs w:val="20"/>
        </w:rPr>
        <w:t xml:space="preserve"> for female clients at least, was 70</w:t>
      </w:r>
      <w:r w:rsidR="001B62DF" w:rsidRPr="006810BA">
        <w:rPr>
          <w:sz w:val="20"/>
          <w:szCs w:val="20"/>
        </w:rPr>
        <w:t>%</w:t>
      </w:r>
      <w:r w:rsidR="00C333A1" w:rsidRPr="006810BA">
        <w:rPr>
          <w:sz w:val="20"/>
          <w:szCs w:val="20"/>
        </w:rPr>
        <w:t xml:space="preserve">. </w:t>
      </w:r>
      <w:r w:rsidR="00C333A1" w:rsidRPr="006810BA">
        <w:rPr>
          <w:b/>
          <w:i/>
          <w:sz w:val="20"/>
          <w:szCs w:val="20"/>
        </w:rPr>
        <w:t xml:space="preserve">A number of stakeholders told the Foundation that it was normal for victims of trafficking to be re-trafficked often multiple, </w:t>
      </w:r>
      <w:r w:rsidR="008F7FAF" w:rsidRPr="006810BA">
        <w:rPr>
          <w:b/>
          <w:i/>
          <w:sz w:val="20"/>
          <w:szCs w:val="20"/>
        </w:rPr>
        <w:t>“</w:t>
      </w:r>
      <w:r w:rsidR="00C333A1" w:rsidRPr="006810BA">
        <w:rPr>
          <w:b/>
          <w:i/>
          <w:sz w:val="20"/>
          <w:szCs w:val="20"/>
        </w:rPr>
        <w:t>perhaps five</w:t>
      </w:r>
      <w:r w:rsidR="008F7FAF" w:rsidRPr="006810BA">
        <w:rPr>
          <w:b/>
          <w:i/>
          <w:sz w:val="20"/>
          <w:szCs w:val="20"/>
        </w:rPr>
        <w:t>,”</w:t>
      </w:r>
      <w:r w:rsidR="00C333A1" w:rsidRPr="006810BA">
        <w:rPr>
          <w:b/>
          <w:i/>
          <w:sz w:val="20"/>
          <w:szCs w:val="20"/>
        </w:rPr>
        <w:t xml:space="preserve"> times.</w:t>
      </w:r>
      <w:r w:rsidR="00C333A1" w:rsidRPr="006810BA">
        <w:rPr>
          <w:sz w:val="20"/>
          <w:szCs w:val="20"/>
        </w:rPr>
        <w:t xml:space="preserve"> </w:t>
      </w:r>
    </w:p>
    <w:p w14:paraId="4BD089EC" w14:textId="77777777" w:rsidR="008F7FAF" w:rsidRPr="006810BA" w:rsidRDefault="008F7FAF" w:rsidP="000C23C2">
      <w:pPr>
        <w:spacing w:after="0" w:line="240" w:lineRule="auto"/>
        <w:rPr>
          <w:b/>
          <w:sz w:val="20"/>
          <w:szCs w:val="20"/>
        </w:rPr>
      </w:pPr>
    </w:p>
    <w:p w14:paraId="1A47F8D4" w14:textId="77777777" w:rsidR="00134037" w:rsidRPr="006810BA" w:rsidRDefault="00134037" w:rsidP="000C23C2">
      <w:pPr>
        <w:spacing w:after="0" w:line="240" w:lineRule="auto"/>
        <w:rPr>
          <w:b/>
          <w:sz w:val="20"/>
          <w:szCs w:val="20"/>
        </w:rPr>
      </w:pPr>
      <w:r w:rsidRPr="006810BA">
        <w:rPr>
          <w:b/>
          <w:sz w:val="20"/>
          <w:szCs w:val="20"/>
        </w:rPr>
        <w:t xml:space="preserve">Causal factors </w:t>
      </w:r>
    </w:p>
    <w:p w14:paraId="5621AB8A" w14:textId="77777777" w:rsidR="000C23C2" w:rsidRPr="006810BA" w:rsidRDefault="000C23C2" w:rsidP="000C23C2">
      <w:pPr>
        <w:spacing w:after="0" w:line="240" w:lineRule="auto"/>
        <w:rPr>
          <w:b/>
          <w:sz w:val="20"/>
          <w:szCs w:val="20"/>
        </w:rPr>
      </w:pPr>
    </w:p>
    <w:p w14:paraId="64BEB4C2" w14:textId="77777777" w:rsidR="0017320A" w:rsidRPr="006810BA" w:rsidRDefault="00B97705" w:rsidP="000C23C2">
      <w:pPr>
        <w:spacing w:after="0" w:line="240" w:lineRule="auto"/>
        <w:rPr>
          <w:sz w:val="20"/>
          <w:szCs w:val="20"/>
        </w:rPr>
      </w:pPr>
      <w:r w:rsidRPr="006810BA">
        <w:rPr>
          <w:sz w:val="20"/>
          <w:szCs w:val="20"/>
        </w:rPr>
        <w:t xml:space="preserve">This was due to a range of challenges including </w:t>
      </w:r>
      <w:r w:rsidR="001A5BD1" w:rsidRPr="006810BA">
        <w:rPr>
          <w:sz w:val="20"/>
          <w:szCs w:val="20"/>
        </w:rPr>
        <w:t>the drivers</w:t>
      </w:r>
      <w:r w:rsidRPr="006810BA">
        <w:rPr>
          <w:sz w:val="20"/>
          <w:szCs w:val="20"/>
        </w:rPr>
        <w:t xml:space="preserve"> earlier cited. Stigmatisation was also mentioned – particularly if a woman returned to her village, the trafficker </w:t>
      </w:r>
      <w:r w:rsidR="008F7FAF" w:rsidRPr="006810BA">
        <w:rPr>
          <w:sz w:val="20"/>
          <w:szCs w:val="20"/>
        </w:rPr>
        <w:t>or</w:t>
      </w:r>
      <w:r w:rsidRPr="006810BA">
        <w:rPr>
          <w:sz w:val="20"/>
          <w:szCs w:val="20"/>
        </w:rPr>
        <w:t xml:space="preserve"> friends </w:t>
      </w:r>
      <w:r w:rsidR="00B628FF" w:rsidRPr="006810BA">
        <w:rPr>
          <w:sz w:val="20"/>
          <w:szCs w:val="20"/>
        </w:rPr>
        <w:t>of the</w:t>
      </w:r>
      <w:r w:rsidRPr="006810BA">
        <w:rPr>
          <w:sz w:val="20"/>
          <w:szCs w:val="20"/>
        </w:rPr>
        <w:t xml:space="preserve"> trafficker was likely to </w:t>
      </w:r>
      <w:r w:rsidR="008F7FAF" w:rsidRPr="006810BA">
        <w:rPr>
          <w:sz w:val="20"/>
          <w:szCs w:val="20"/>
        </w:rPr>
        <w:t>spread rumours to</w:t>
      </w:r>
      <w:r w:rsidRPr="006810BA">
        <w:rPr>
          <w:sz w:val="20"/>
          <w:szCs w:val="20"/>
        </w:rPr>
        <w:t xml:space="preserve"> everyone that she was a prostitute</w:t>
      </w:r>
      <w:r w:rsidR="001A5BD1" w:rsidRPr="006810BA">
        <w:rPr>
          <w:sz w:val="20"/>
          <w:szCs w:val="20"/>
        </w:rPr>
        <w:t xml:space="preserve">, with </w:t>
      </w:r>
      <w:r w:rsidRPr="006810BA">
        <w:rPr>
          <w:sz w:val="20"/>
          <w:szCs w:val="20"/>
        </w:rPr>
        <w:t xml:space="preserve">many </w:t>
      </w:r>
      <w:r w:rsidR="001A5BD1" w:rsidRPr="006810BA">
        <w:rPr>
          <w:sz w:val="20"/>
          <w:szCs w:val="20"/>
        </w:rPr>
        <w:t xml:space="preserve">failing </w:t>
      </w:r>
      <w:r w:rsidRPr="006810BA">
        <w:rPr>
          <w:sz w:val="20"/>
          <w:szCs w:val="20"/>
        </w:rPr>
        <w:t xml:space="preserve"> to comprehend the</w:t>
      </w:r>
      <w:r w:rsidR="008F7FAF" w:rsidRPr="006810BA">
        <w:rPr>
          <w:sz w:val="20"/>
          <w:szCs w:val="20"/>
        </w:rPr>
        <w:t xml:space="preserve"> difference between voluntary sex work and trafficking for sexual</w:t>
      </w:r>
      <w:r w:rsidR="001A5BD1" w:rsidRPr="006810BA">
        <w:rPr>
          <w:sz w:val="20"/>
          <w:szCs w:val="20"/>
        </w:rPr>
        <w:t xml:space="preserve"> exploitation.</w:t>
      </w:r>
    </w:p>
    <w:p w14:paraId="03295856" w14:textId="77777777" w:rsidR="000C23C2" w:rsidRPr="006810BA" w:rsidRDefault="000C23C2" w:rsidP="000C23C2">
      <w:pPr>
        <w:spacing w:after="0" w:line="240" w:lineRule="auto"/>
        <w:rPr>
          <w:sz w:val="20"/>
          <w:szCs w:val="20"/>
        </w:rPr>
      </w:pPr>
    </w:p>
    <w:p w14:paraId="642E9742" w14:textId="77777777" w:rsidR="00134037" w:rsidRPr="006810BA" w:rsidRDefault="0017320A" w:rsidP="000C23C2">
      <w:pPr>
        <w:spacing w:after="0" w:line="240" w:lineRule="auto"/>
        <w:rPr>
          <w:sz w:val="20"/>
          <w:szCs w:val="20"/>
        </w:rPr>
      </w:pPr>
      <w:r w:rsidRPr="006810BA">
        <w:rPr>
          <w:sz w:val="20"/>
          <w:szCs w:val="20"/>
        </w:rPr>
        <w:t>Less sympathetically victims who returned to being trafficked were described</w:t>
      </w:r>
      <w:r w:rsidR="008F7FAF" w:rsidRPr="006810BA">
        <w:rPr>
          <w:sz w:val="20"/>
          <w:szCs w:val="20"/>
        </w:rPr>
        <w:t xml:space="preserve"> to us</w:t>
      </w:r>
      <w:r w:rsidRPr="006810BA">
        <w:rPr>
          <w:sz w:val="20"/>
          <w:szCs w:val="20"/>
        </w:rPr>
        <w:t xml:space="preserve"> as ‘their own worst enemy’. More compassionate explanations for re-trafficking included t</w:t>
      </w:r>
      <w:r w:rsidR="00C93FF8" w:rsidRPr="006810BA">
        <w:rPr>
          <w:sz w:val="20"/>
          <w:szCs w:val="20"/>
        </w:rPr>
        <w:t>rauma</w:t>
      </w:r>
      <w:r w:rsidRPr="006810BA">
        <w:rPr>
          <w:sz w:val="20"/>
          <w:szCs w:val="20"/>
        </w:rPr>
        <w:t>,</w:t>
      </w:r>
      <w:r w:rsidR="00C93FF8" w:rsidRPr="006810BA">
        <w:rPr>
          <w:sz w:val="20"/>
          <w:szCs w:val="20"/>
        </w:rPr>
        <w:t xml:space="preserve"> including Stockholm Syndrome</w:t>
      </w:r>
      <w:r w:rsidR="003E6CAC" w:rsidRPr="006810BA">
        <w:rPr>
          <w:sz w:val="20"/>
          <w:szCs w:val="20"/>
        </w:rPr>
        <w:t xml:space="preserve"> – with victims not recognising themselves </w:t>
      </w:r>
      <w:r w:rsidR="001A5BD1" w:rsidRPr="006810BA">
        <w:rPr>
          <w:sz w:val="20"/>
          <w:szCs w:val="20"/>
        </w:rPr>
        <w:t>as</w:t>
      </w:r>
      <w:r w:rsidR="003E6CAC" w:rsidRPr="006810BA">
        <w:rPr>
          <w:sz w:val="20"/>
          <w:szCs w:val="20"/>
        </w:rPr>
        <w:t xml:space="preserve"> such because the abuse </w:t>
      </w:r>
      <w:r w:rsidR="008F7FAF" w:rsidRPr="006810BA">
        <w:rPr>
          <w:sz w:val="20"/>
          <w:szCs w:val="20"/>
        </w:rPr>
        <w:t>had become</w:t>
      </w:r>
      <w:r w:rsidR="003E6CAC" w:rsidRPr="006810BA">
        <w:rPr>
          <w:sz w:val="20"/>
          <w:szCs w:val="20"/>
        </w:rPr>
        <w:t xml:space="preserve"> so normalised</w:t>
      </w:r>
      <w:r w:rsidR="00C93FF8" w:rsidRPr="006810BA">
        <w:rPr>
          <w:sz w:val="20"/>
          <w:szCs w:val="20"/>
        </w:rPr>
        <w:t xml:space="preserve">, </w:t>
      </w:r>
      <w:r w:rsidR="001A5BD1" w:rsidRPr="006810BA">
        <w:rPr>
          <w:sz w:val="20"/>
          <w:szCs w:val="20"/>
        </w:rPr>
        <w:t>or having</w:t>
      </w:r>
      <w:r w:rsidR="00C93FF8" w:rsidRPr="006810BA">
        <w:rPr>
          <w:sz w:val="20"/>
          <w:szCs w:val="20"/>
        </w:rPr>
        <w:t xml:space="preserve"> a damaged perception of themselves often due to long-term experiences of being told they were worth nothing. </w:t>
      </w:r>
      <w:r w:rsidRPr="006810BA">
        <w:rPr>
          <w:sz w:val="20"/>
          <w:szCs w:val="20"/>
        </w:rPr>
        <w:t xml:space="preserve"> </w:t>
      </w:r>
    </w:p>
    <w:p w14:paraId="6A6DABC6" w14:textId="77777777" w:rsidR="008F7FAF" w:rsidRPr="006810BA" w:rsidRDefault="008F7FAF" w:rsidP="000C23C2">
      <w:pPr>
        <w:spacing w:after="0" w:line="240" w:lineRule="auto"/>
        <w:rPr>
          <w:b/>
          <w:sz w:val="20"/>
          <w:szCs w:val="20"/>
        </w:rPr>
      </w:pPr>
    </w:p>
    <w:p w14:paraId="0C63B1E2" w14:textId="77777777" w:rsidR="000C23C2" w:rsidRPr="006810BA" w:rsidRDefault="00134037" w:rsidP="000C23C2">
      <w:pPr>
        <w:spacing w:after="0" w:line="240" w:lineRule="auto"/>
        <w:rPr>
          <w:b/>
          <w:sz w:val="20"/>
          <w:szCs w:val="20"/>
        </w:rPr>
      </w:pPr>
      <w:r w:rsidRPr="006810BA">
        <w:rPr>
          <w:b/>
          <w:sz w:val="20"/>
          <w:szCs w:val="20"/>
        </w:rPr>
        <w:t xml:space="preserve">Regional disparities </w:t>
      </w:r>
    </w:p>
    <w:p w14:paraId="67ABF49B" w14:textId="77777777" w:rsidR="001A5BD1" w:rsidRPr="006810BA" w:rsidRDefault="001A5BD1" w:rsidP="000C23C2">
      <w:pPr>
        <w:spacing w:after="0" w:line="240" w:lineRule="auto"/>
        <w:rPr>
          <w:b/>
          <w:sz w:val="20"/>
          <w:szCs w:val="20"/>
        </w:rPr>
      </w:pPr>
    </w:p>
    <w:p w14:paraId="4AD3BF6A" w14:textId="77777777" w:rsidR="0017320A" w:rsidRPr="006810BA" w:rsidRDefault="0017320A" w:rsidP="000C23C2">
      <w:pPr>
        <w:spacing w:after="0" w:line="240" w:lineRule="auto"/>
        <w:rPr>
          <w:sz w:val="20"/>
          <w:szCs w:val="20"/>
        </w:rPr>
      </w:pPr>
      <w:r w:rsidRPr="006810BA">
        <w:rPr>
          <w:sz w:val="20"/>
          <w:szCs w:val="20"/>
        </w:rPr>
        <w:t xml:space="preserve">Other </w:t>
      </w:r>
      <w:r w:rsidR="00E952FC" w:rsidRPr="006810BA">
        <w:rPr>
          <w:sz w:val="20"/>
          <w:szCs w:val="20"/>
        </w:rPr>
        <w:t xml:space="preserve">conditions </w:t>
      </w:r>
      <w:r w:rsidR="001A5BD1" w:rsidRPr="006810BA">
        <w:rPr>
          <w:sz w:val="20"/>
          <w:szCs w:val="20"/>
        </w:rPr>
        <w:t>for</w:t>
      </w:r>
      <w:r w:rsidR="008F7FAF" w:rsidRPr="006810BA">
        <w:rPr>
          <w:sz w:val="20"/>
          <w:szCs w:val="20"/>
        </w:rPr>
        <w:t xml:space="preserve"> re-trafficking</w:t>
      </w:r>
      <w:r w:rsidRPr="006810BA">
        <w:rPr>
          <w:sz w:val="20"/>
          <w:szCs w:val="20"/>
        </w:rPr>
        <w:t xml:space="preserve"> were if the victim returned to</w:t>
      </w:r>
      <w:r w:rsidR="008F7FAF" w:rsidRPr="006810BA">
        <w:rPr>
          <w:sz w:val="20"/>
          <w:szCs w:val="20"/>
        </w:rPr>
        <w:t xml:space="preserve"> a rural</w:t>
      </w:r>
      <w:r w:rsidRPr="006810BA">
        <w:rPr>
          <w:sz w:val="20"/>
          <w:szCs w:val="20"/>
        </w:rPr>
        <w:t xml:space="preserve"> area where </w:t>
      </w:r>
      <w:r w:rsidR="008F7FAF" w:rsidRPr="006810BA">
        <w:rPr>
          <w:sz w:val="20"/>
          <w:szCs w:val="20"/>
        </w:rPr>
        <w:t>they had no access to</w:t>
      </w:r>
      <w:r w:rsidRPr="006810BA">
        <w:rPr>
          <w:sz w:val="20"/>
          <w:szCs w:val="20"/>
        </w:rPr>
        <w:t xml:space="preserve"> serv</w:t>
      </w:r>
      <w:r w:rsidR="008F7FAF" w:rsidRPr="006810BA">
        <w:rPr>
          <w:sz w:val="20"/>
          <w:szCs w:val="20"/>
        </w:rPr>
        <w:t>ices, statutory or otherwise</w:t>
      </w:r>
      <w:r w:rsidRPr="006810BA">
        <w:rPr>
          <w:sz w:val="20"/>
          <w:szCs w:val="20"/>
        </w:rPr>
        <w:t>. The</w:t>
      </w:r>
      <w:r w:rsidR="008F7FAF" w:rsidRPr="006810BA">
        <w:rPr>
          <w:sz w:val="20"/>
          <w:szCs w:val="20"/>
        </w:rPr>
        <w:t xml:space="preserve"> </w:t>
      </w:r>
      <w:r w:rsidR="001A5BD1" w:rsidRPr="006810BA">
        <w:rPr>
          <w:sz w:val="20"/>
          <w:szCs w:val="20"/>
        </w:rPr>
        <w:t>fact</w:t>
      </w:r>
      <w:r w:rsidR="00C87925" w:rsidRPr="006810BA">
        <w:rPr>
          <w:sz w:val="20"/>
          <w:szCs w:val="20"/>
        </w:rPr>
        <w:t xml:space="preserve"> that</w:t>
      </w:r>
      <w:r w:rsidRPr="006810BA">
        <w:rPr>
          <w:sz w:val="20"/>
          <w:szCs w:val="20"/>
        </w:rPr>
        <w:t xml:space="preserve"> the arbitrary geographic placement of victims played a huge role </w:t>
      </w:r>
      <w:r w:rsidR="008F7FAF" w:rsidRPr="006810BA">
        <w:rPr>
          <w:sz w:val="20"/>
          <w:szCs w:val="20"/>
        </w:rPr>
        <w:t>in</w:t>
      </w:r>
      <w:r w:rsidRPr="006810BA">
        <w:rPr>
          <w:sz w:val="20"/>
          <w:szCs w:val="20"/>
        </w:rPr>
        <w:t xml:space="preserve"> the </w:t>
      </w:r>
      <w:r w:rsidR="008F7FAF" w:rsidRPr="006810BA">
        <w:rPr>
          <w:sz w:val="20"/>
          <w:szCs w:val="20"/>
        </w:rPr>
        <w:t>likelihood</w:t>
      </w:r>
      <w:r w:rsidRPr="006810BA">
        <w:rPr>
          <w:sz w:val="20"/>
          <w:szCs w:val="20"/>
        </w:rPr>
        <w:t xml:space="preserve"> of re-trafficking was </w:t>
      </w:r>
      <w:r w:rsidR="001A5BD1" w:rsidRPr="006810BA">
        <w:rPr>
          <w:sz w:val="20"/>
          <w:szCs w:val="20"/>
        </w:rPr>
        <w:t>a</w:t>
      </w:r>
      <w:r w:rsidRPr="006810BA">
        <w:rPr>
          <w:sz w:val="20"/>
          <w:szCs w:val="20"/>
        </w:rPr>
        <w:t xml:space="preserve"> concern. </w:t>
      </w:r>
      <w:r w:rsidR="001A5BD1" w:rsidRPr="006810BA">
        <w:rPr>
          <w:sz w:val="20"/>
          <w:szCs w:val="20"/>
        </w:rPr>
        <w:t>S</w:t>
      </w:r>
      <w:r w:rsidRPr="006810BA">
        <w:rPr>
          <w:sz w:val="20"/>
          <w:szCs w:val="20"/>
        </w:rPr>
        <w:t xml:space="preserve">takeholders </w:t>
      </w:r>
      <w:r w:rsidR="001A5BD1" w:rsidRPr="006810BA">
        <w:rPr>
          <w:sz w:val="20"/>
          <w:szCs w:val="20"/>
        </w:rPr>
        <w:t xml:space="preserve">said  </w:t>
      </w:r>
      <w:r w:rsidRPr="006810BA">
        <w:rPr>
          <w:sz w:val="20"/>
          <w:szCs w:val="20"/>
        </w:rPr>
        <w:t>that most victims</w:t>
      </w:r>
      <w:r w:rsidR="002A4BE9" w:rsidRPr="006810BA">
        <w:rPr>
          <w:sz w:val="20"/>
          <w:szCs w:val="20"/>
        </w:rPr>
        <w:t>,</w:t>
      </w:r>
      <w:r w:rsidRPr="006810BA">
        <w:rPr>
          <w:sz w:val="20"/>
          <w:szCs w:val="20"/>
        </w:rPr>
        <w:t xml:space="preserve"> if they were willing to return to Romania, did so predominantly to see their families. </w:t>
      </w:r>
      <w:r w:rsidR="006B62C4" w:rsidRPr="006810BA">
        <w:rPr>
          <w:sz w:val="20"/>
          <w:szCs w:val="20"/>
        </w:rPr>
        <w:t xml:space="preserve"> Hence many were returning precisely to these rural areas with limited access to support and also to the same location where there trafficker</w:t>
      </w:r>
      <w:r w:rsidR="002A4BE9" w:rsidRPr="006810BA">
        <w:rPr>
          <w:sz w:val="20"/>
          <w:szCs w:val="20"/>
        </w:rPr>
        <w:t xml:space="preserve"> had originally</w:t>
      </w:r>
      <w:r w:rsidR="006B62C4" w:rsidRPr="006810BA">
        <w:rPr>
          <w:sz w:val="20"/>
          <w:szCs w:val="20"/>
        </w:rPr>
        <w:t xml:space="preserve"> targeted them. </w:t>
      </w:r>
    </w:p>
    <w:p w14:paraId="38632EEF" w14:textId="77777777" w:rsidR="0041435E" w:rsidRPr="006810BA" w:rsidRDefault="0041435E" w:rsidP="000C23C2">
      <w:pPr>
        <w:spacing w:after="0" w:line="240" w:lineRule="auto"/>
        <w:rPr>
          <w:sz w:val="20"/>
          <w:szCs w:val="20"/>
        </w:rPr>
      </w:pPr>
    </w:p>
    <w:p w14:paraId="500C501A" w14:textId="77777777" w:rsidR="0041435E" w:rsidRPr="006810BA" w:rsidRDefault="0041435E" w:rsidP="0041435E">
      <w:pPr>
        <w:spacing w:after="0" w:line="240" w:lineRule="auto"/>
        <w:rPr>
          <w:sz w:val="20"/>
          <w:szCs w:val="20"/>
        </w:rPr>
      </w:pPr>
      <w:r w:rsidRPr="006810BA">
        <w:rPr>
          <w:sz w:val="20"/>
          <w:szCs w:val="20"/>
        </w:rPr>
        <w:t>An NGO also told us that they “have tried to work with these families but it is very difficult. In one case there were three victims of sex trafficking. We tried to work with their family. The mother was dead, the father was an alcoholic. There were 7 to 8 children all living in a one-room house.  We tried to support them and pay their bills and debts. But in the end after a year of different kinds of support we couldn’t change anything….We don’t know what happened to the girls.”</w:t>
      </w:r>
    </w:p>
    <w:p w14:paraId="0369E804" w14:textId="77777777" w:rsidR="000C23C2" w:rsidRPr="006810BA" w:rsidRDefault="000C23C2" w:rsidP="000C23C2">
      <w:pPr>
        <w:spacing w:after="0" w:line="240" w:lineRule="auto"/>
        <w:rPr>
          <w:sz w:val="20"/>
          <w:szCs w:val="20"/>
        </w:rPr>
      </w:pPr>
    </w:p>
    <w:p w14:paraId="10F68A84" w14:textId="77777777" w:rsidR="00EF6740" w:rsidRDefault="00E85809" w:rsidP="00EF6740">
      <w:pPr>
        <w:spacing w:after="0" w:line="240" w:lineRule="auto"/>
      </w:pPr>
      <w:r w:rsidRPr="006810BA">
        <w:rPr>
          <w:sz w:val="20"/>
          <w:szCs w:val="20"/>
        </w:rPr>
        <w:t xml:space="preserve">Some stakeholders were concerned that victims were choosing to return to their families only because the </w:t>
      </w:r>
      <w:r w:rsidR="00A82678" w:rsidRPr="006810BA">
        <w:rPr>
          <w:sz w:val="20"/>
          <w:szCs w:val="20"/>
        </w:rPr>
        <w:t>options available</w:t>
      </w:r>
      <w:r w:rsidR="0059375E" w:rsidRPr="006810BA">
        <w:rPr>
          <w:sz w:val="20"/>
          <w:szCs w:val="20"/>
        </w:rPr>
        <w:t>,</w:t>
      </w:r>
      <w:r w:rsidRPr="006810BA">
        <w:rPr>
          <w:sz w:val="20"/>
          <w:szCs w:val="20"/>
        </w:rPr>
        <w:t xml:space="preserve"> in terms of NGO </w:t>
      </w:r>
      <w:r w:rsidR="00A82678" w:rsidRPr="006810BA">
        <w:rPr>
          <w:sz w:val="20"/>
          <w:szCs w:val="20"/>
        </w:rPr>
        <w:t>support,</w:t>
      </w:r>
      <w:r w:rsidRPr="006810BA">
        <w:rPr>
          <w:sz w:val="20"/>
          <w:szCs w:val="20"/>
        </w:rPr>
        <w:t xml:space="preserve"> was not being </w:t>
      </w:r>
      <w:r w:rsidR="00A82678" w:rsidRPr="006810BA">
        <w:rPr>
          <w:sz w:val="20"/>
          <w:szCs w:val="20"/>
        </w:rPr>
        <w:t>clearly communicated. For example there was concern that secure refuge</w:t>
      </w:r>
      <w:r w:rsidR="00E952FC" w:rsidRPr="006810BA">
        <w:rPr>
          <w:sz w:val="20"/>
          <w:szCs w:val="20"/>
        </w:rPr>
        <w:t>s</w:t>
      </w:r>
      <w:r w:rsidR="00A82678" w:rsidRPr="006810BA">
        <w:rPr>
          <w:sz w:val="20"/>
          <w:szCs w:val="20"/>
        </w:rPr>
        <w:t xml:space="preserve"> </w:t>
      </w:r>
      <w:r w:rsidR="00E952FC" w:rsidRPr="006810BA">
        <w:rPr>
          <w:sz w:val="20"/>
          <w:szCs w:val="20"/>
        </w:rPr>
        <w:t>were</w:t>
      </w:r>
      <w:r w:rsidR="00A82678" w:rsidRPr="006810BA">
        <w:rPr>
          <w:sz w:val="20"/>
          <w:szCs w:val="20"/>
        </w:rPr>
        <w:t xml:space="preserve"> being conveyed as prison-like orphanage</w:t>
      </w:r>
      <w:r w:rsidR="0059375E" w:rsidRPr="006810BA">
        <w:rPr>
          <w:sz w:val="20"/>
          <w:szCs w:val="20"/>
        </w:rPr>
        <w:t>s.</w:t>
      </w:r>
      <w:r w:rsidR="00E952FC" w:rsidRPr="006810BA">
        <w:rPr>
          <w:sz w:val="20"/>
          <w:szCs w:val="20"/>
        </w:rPr>
        <w:t xml:space="preserve"> rather than </w:t>
      </w:r>
      <w:r w:rsidR="0059375E" w:rsidRPr="006810BA">
        <w:rPr>
          <w:sz w:val="20"/>
          <w:szCs w:val="20"/>
        </w:rPr>
        <w:t>a</w:t>
      </w:r>
      <w:r w:rsidR="00E952FC" w:rsidRPr="006810BA">
        <w:rPr>
          <w:sz w:val="20"/>
          <w:szCs w:val="20"/>
        </w:rPr>
        <w:t xml:space="preserve"> home with a family-like environment</w:t>
      </w:r>
      <w:r w:rsidR="00A82678" w:rsidRPr="006810BA">
        <w:rPr>
          <w:sz w:val="20"/>
          <w:szCs w:val="20"/>
        </w:rPr>
        <w:t xml:space="preserve">.  </w:t>
      </w:r>
      <w:r w:rsidR="003E6CAC" w:rsidRPr="006810BA">
        <w:rPr>
          <w:sz w:val="20"/>
          <w:szCs w:val="20"/>
        </w:rPr>
        <w:t xml:space="preserve">Another stakeholder felt that some officials </w:t>
      </w:r>
      <w:r w:rsidR="0059375E" w:rsidRPr="006810BA">
        <w:rPr>
          <w:sz w:val="20"/>
          <w:szCs w:val="20"/>
        </w:rPr>
        <w:t xml:space="preserve">wanted </w:t>
      </w:r>
      <w:r w:rsidR="003E6CAC" w:rsidRPr="006810BA">
        <w:rPr>
          <w:sz w:val="20"/>
          <w:szCs w:val="20"/>
        </w:rPr>
        <w:t>survivors  to return to their family because</w:t>
      </w:r>
      <w:r w:rsidR="0059375E" w:rsidRPr="006810BA">
        <w:rPr>
          <w:sz w:val="20"/>
          <w:szCs w:val="20"/>
        </w:rPr>
        <w:t xml:space="preserve"> it was cost-effective as</w:t>
      </w:r>
      <w:r w:rsidR="003E6CAC" w:rsidRPr="006810BA">
        <w:rPr>
          <w:sz w:val="20"/>
          <w:szCs w:val="20"/>
        </w:rPr>
        <w:t xml:space="preserve"> they were less likely to access  statutory services. </w:t>
      </w:r>
      <w:r w:rsidR="00825488" w:rsidRPr="006810BA">
        <w:rPr>
          <w:sz w:val="20"/>
          <w:szCs w:val="20"/>
        </w:rPr>
        <w:t>Another concern was that survivor</w:t>
      </w:r>
      <w:r w:rsidR="00E952FC" w:rsidRPr="006810BA">
        <w:rPr>
          <w:sz w:val="20"/>
          <w:szCs w:val="20"/>
        </w:rPr>
        <w:t>s</w:t>
      </w:r>
      <w:r w:rsidR="00825488" w:rsidRPr="006810BA">
        <w:rPr>
          <w:sz w:val="20"/>
          <w:szCs w:val="20"/>
        </w:rPr>
        <w:t xml:space="preserve"> </w:t>
      </w:r>
      <w:r w:rsidR="00E952FC" w:rsidRPr="006810BA">
        <w:rPr>
          <w:sz w:val="20"/>
          <w:szCs w:val="20"/>
        </w:rPr>
        <w:t>were</w:t>
      </w:r>
      <w:r w:rsidR="00825488" w:rsidRPr="006810BA">
        <w:rPr>
          <w:sz w:val="20"/>
          <w:szCs w:val="20"/>
        </w:rPr>
        <w:t xml:space="preserve"> not always informed of all their rights around </w:t>
      </w:r>
      <w:r w:rsidR="00E952FC" w:rsidRPr="006810BA">
        <w:rPr>
          <w:sz w:val="20"/>
          <w:szCs w:val="20"/>
        </w:rPr>
        <w:t>what statutory services and support they had access to</w:t>
      </w:r>
      <w:r w:rsidR="00825488" w:rsidRPr="006810BA">
        <w:rPr>
          <w:sz w:val="20"/>
          <w:szCs w:val="20"/>
        </w:rPr>
        <w:t xml:space="preserve">. </w:t>
      </w:r>
      <w:r w:rsidR="00EF6740">
        <w:rPr>
          <w:sz w:val="20"/>
          <w:szCs w:val="20"/>
        </w:rPr>
        <w:t xml:space="preserve"> A</w:t>
      </w:r>
      <w:r w:rsidR="00EF6740" w:rsidRPr="00EF6740">
        <w:rPr>
          <w:sz w:val="20"/>
          <w:szCs w:val="20"/>
        </w:rPr>
        <w:t xml:space="preserve"> clear form, not just with their rights, but also with all available options of NGOs, and linking survivors up with these NGOs for further questions before any decision is made,  should be offered to all returning victims.</w:t>
      </w:r>
      <w:r w:rsidR="00EF6740" w:rsidRPr="000C23C2">
        <w:t xml:space="preserve">  </w:t>
      </w:r>
    </w:p>
    <w:p w14:paraId="5D2CB21C" w14:textId="77777777" w:rsidR="000C23C2" w:rsidRPr="006810BA" w:rsidRDefault="000C23C2" w:rsidP="000C23C2">
      <w:pPr>
        <w:spacing w:after="0" w:line="240" w:lineRule="auto"/>
        <w:rPr>
          <w:sz w:val="20"/>
          <w:szCs w:val="20"/>
        </w:rPr>
      </w:pPr>
    </w:p>
    <w:p w14:paraId="16B9B2F1" w14:textId="77777777" w:rsidR="000C23C2" w:rsidRPr="006810BA" w:rsidRDefault="000C23C2" w:rsidP="000C23C2">
      <w:pPr>
        <w:spacing w:after="0" w:line="240" w:lineRule="auto"/>
        <w:rPr>
          <w:sz w:val="20"/>
          <w:szCs w:val="20"/>
        </w:rPr>
      </w:pPr>
    </w:p>
    <w:p w14:paraId="6D128810" w14:textId="77777777" w:rsidR="00A82678" w:rsidRPr="006810BA" w:rsidRDefault="0041435E" w:rsidP="000C23C2">
      <w:pPr>
        <w:spacing w:after="0" w:line="240" w:lineRule="auto"/>
        <w:rPr>
          <w:sz w:val="20"/>
          <w:szCs w:val="20"/>
        </w:rPr>
      </w:pPr>
      <w:r w:rsidRPr="006810BA">
        <w:rPr>
          <w:sz w:val="20"/>
          <w:szCs w:val="20"/>
        </w:rPr>
        <w:t xml:space="preserve">The re-trafficking of children was also raised. We heard of one case, admittedly several years ago, where two boys trafficked to the UK were returned to the parents who had trafficked them. </w:t>
      </w:r>
      <w:r w:rsidR="001B6B4F" w:rsidRPr="006810BA">
        <w:rPr>
          <w:sz w:val="20"/>
          <w:szCs w:val="20"/>
        </w:rPr>
        <w:t>However the</w:t>
      </w:r>
      <w:r w:rsidR="002A4BE9" w:rsidRPr="006810BA">
        <w:rPr>
          <w:sz w:val="20"/>
          <w:szCs w:val="20"/>
        </w:rPr>
        <w:t xml:space="preserve"> National Authority for the </w:t>
      </w:r>
      <w:r w:rsidR="00741F41" w:rsidRPr="006810BA">
        <w:rPr>
          <w:sz w:val="20"/>
          <w:szCs w:val="20"/>
        </w:rPr>
        <w:t>Protection</w:t>
      </w:r>
      <w:r w:rsidR="002A4BE9" w:rsidRPr="006810BA">
        <w:rPr>
          <w:sz w:val="20"/>
          <w:szCs w:val="20"/>
        </w:rPr>
        <w:t xml:space="preserve"> of Children’s Rights and Adoption </w:t>
      </w:r>
      <w:r w:rsidR="00741F41" w:rsidRPr="006810BA">
        <w:rPr>
          <w:sz w:val="20"/>
          <w:szCs w:val="20"/>
        </w:rPr>
        <w:t>said</w:t>
      </w:r>
      <w:r w:rsidR="002A4BE9" w:rsidRPr="006810BA">
        <w:rPr>
          <w:sz w:val="20"/>
          <w:szCs w:val="20"/>
        </w:rPr>
        <w:t xml:space="preserve"> they never return </w:t>
      </w:r>
      <w:r w:rsidR="00741F41" w:rsidRPr="006810BA">
        <w:rPr>
          <w:sz w:val="20"/>
          <w:szCs w:val="20"/>
        </w:rPr>
        <w:t>children</w:t>
      </w:r>
      <w:r w:rsidR="002A4BE9" w:rsidRPr="006810BA">
        <w:rPr>
          <w:sz w:val="20"/>
          <w:szCs w:val="20"/>
        </w:rPr>
        <w:t xml:space="preserve"> to </w:t>
      </w:r>
      <w:r w:rsidR="00741F41" w:rsidRPr="006810BA">
        <w:rPr>
          <w:sz w:val="20"/>
          <w:szCs w:val="20"/>
        </w:rPr>
        <w:t>parents</w:t>
      </w:r>
      <w:r w:rsidR="002A4BE9" w:rsidRPr="006810BA">
        <w:rPr>
          <w:sz w:val="20"/>
          <w:szCs w:val="20"/>
        </w:rPr>
        <w:t xml:space="preserve"> if they are at risk of re-trafficking and another NGO said</w:t>
      </w:r>
      <w:r w:rsidR="00E85809" w:rsidRPr="006810BA">
        <w:rPr>
          <w:sz w:val="20"/>
          <w:szCs w:val="20"/>
        </w:rPr>
        <w:t xml:space="preserve"> they always carry out a risk assessment before any placement and </w:t>
      </w:r>
      <w:r w:rsidR="002A4BE9" w:rsidRPr="006810BA">
        <w:rPr>
          <w:sz w:val="20"/>
          <w:szCs w:val="20"/>
        </w:rPr>
        <w:t xml:space="preserve">if the parents or partner is a </w:t>
      </w:r>
      <w:r w:rsidR="00741F41" w:rsidRPr="006810BA">
        <w:rPr>
          <w:sz w:val="20"/>
          <w:szCs w:val="20"/>
        </w:rPr>
        <w:t>risk</w:t>
      </w:r>
      <w:r w:rsidR="002A4BE9" w:rsidRPr="006810BA">
        <w:rPr>
          <w:sz w:val="20"/>
          <w:szCs w:val="20"/>
        </w:rPr>
        <w:t xml:space="preserve"> they will</w:t>
      </w:r>
      <w:r w:rsidR="00E85809" w:rsidRPr="006810BA">
        <w:rPr>
          <w:sz w:val="20"/>
          <w:szCs w:val="20"/>
        </w:rPr>
        <w:t xml:space="preserve"> </w:t>
      </w:r>
      <w:r w:rsidR="002A4BE9" w:rsidRPr="006810BA">
        <w:rPr>
          <w:sz w:val="20"/>
          <w:szCs w:val="20"/>
        </w:rPr>
        <w:t xml:space="preserve">find a grandparent of other close </w:t>
      </w:r>
      <w:r w:rsidR="00741F41" w:rsidRPr="006810BA">
        <w:rPr>
          <w:sz w:val="20"/>
          <w:szCs w:val="20"/>
        </w:rPr>
        <w:t>relative</w:t>
      </w:r>
      <w:r w:rsidR="002A4BE9" w:rsidRPr="006810BA">
        <w:rPr>
          <w:sz w:val="20"/>
          <w:szCs w:val="20"/>
        </w:rPr>
        <w:t xml:space="preserve"> or </w:t>
      </w:r>
      <w:r w:rsidR="00741F41" w:rsidRPr="006810BA">
        <w:rPr>
          <w:sz w:val="20"/>
          <w:szCs w:val="20"/>
        </w:rPr>
        <w:t>friend</w:t>
      </w:r>
      <w:r w:rsidR="002A4BE9" w:rsidRPr="006810BA">
        <w:rPr>
          <w:sz w:val="20"/>
          <w:szCs w:val="20"/>
        </w:rPr>
        <w:t xml:space="preserve"> in a </w:t>
      </w:r>
      <w:r w:rsidR="00741F41" w:rsidRPr="006810BA">
        <w:rPr>
          <w:sz w:val="20"/>
          <w:szCs w:val="20"/>
        </w:rPr>
        <w:t>different</w:t>
      </w:r>
      <w:r w:rsidR="002A4BE9" w:rsidRPr="006810BA">
        <w:rPr>
          <w:sz w:val="20"/>
          <w:szCs w:val="20"/>
        </w:rPr>
        <w:t xml:space="preserve"> region to house them. </w:t>
      </w:r>
    </w:p>
    <w:p w14:paraId="7AFAB6B5" w14:textId="77777777" w:rsidR="000C23C2" w:rsidRPr="006810BA" w:rsidRDefault="000C23C2" w:rsidP="000C23C2">
      <w:pPr>
        <w:spacing w:after="0" w:line="240" w:lineRule="auto"/>
        <w:rPr>
          <w:sz w:val="20"/>
          <w:szCs w:val="20"/>
        </w:rPr>
      </w:pPr>
    </w:p>
    <w:p w14:paraId="7F404957" w14:textId="77777777" w:rsidR="002A4BE9" w:rsidRPr="006810BA" w:rsidRDefault="002D7F3A" w:rsidP="000C23C2">
      <w:pPr>
        <w:spacing w:after="0" w:line="240" w:lineRule="auto"/>
        <w:rPr>
          <w:sz w:val="20"/>
          <w:szCs w:val="20"/>
        </w:rPr>
      </w:pPr>
      <w:r w:rsidRPr="006810BA">
        <w:rPr>
          <w:b/>
          <w:i/>
          <w:sz w:val="20"/>
          <w:szCs w:val="20"/>
        </w:rPr>
        <w:t xml:space="preserve">The </w:t>
      </w:r>
      <w:r w:rsidR="00A82678" w:rsidRPr="006810BA">
        <w:rPr>
          <w:b/>
          <w:i/>
          <w:sz w:val="20"/>
          <w:szCs w:val="20"/>
        </w:rPr>
        <w:t xml:space="preserve">experience </w:t>
      </w:r>
      <w:r w:rsidR="001B6B4F" w:rsidRPr="006810BA">
        <w:rPr>
          <w:b/>
          <w:i/>
          <w:sz w:val="20"/>
          <w:szCs w:val="20"/>
        </w:rPr>
        <w:t>of a</w:t>
      </w:r>
      <w:r w:rsidR="00A82678" w:rsidRPr="006810BA">
        <w:rPr>
          <w:b/>
          <w:i/>
          <w:sz w:val="20"/>
          <w:szCs w:val="20"/>
        </w:rPr>
        <w:t xml:space="preserve"> survivor returning to Romania </w:t>
      </w:r>
      <w:r w:rsidRPr="006810BA">
        <w:rPr>
          <w:b/>
          <w:i/>
          <w:sz w:val="20"/>
          <w:szCs w:val="20"/>
        </w:rPr>
        <w:t>appeared to be ad hoc and reliant on which</w:t>
      </w:r>
      <w:r w:rsidR="00E952FC" w:rsidRPr="006810BA">
        <w:rPr>
          <w:b/>
          <w:i/>
          <w:sz w:val="20"/>
          <w:szCs w:val="20"/>
        </w:rPr>
        <w:t xml:space="preserve"> geographical region they went to or which</w:t>
      </w:r>
      <w:r w:rsidRPr="006810BA">
        <w:rPr>
          <w:b/>
          <w:i/>
          <w:sz w:val="20"/>
          <w:szCs w:val="20"/>
        </w:rPr>
        <w:t xml:space="preserve"> NGO or official they </w:t>
      </w:r>
      <w:r w:rsidR="00A82678" w:rsidRPr="006810BA">
        <w:rPr>
          <w:b/>
          <w:i/>
          <w:sz w:val="20"/>
          <w:szCs w:val="20"/>
        </w:rPr>
        <w:t>came</w:t>
      </w:r>
      <w:r w:rsidRPr="006810BA">
        <w:rPr>
          <w:b/>
          <w:i/>
          <w:sz w:val="20"/>
          <w:szCs w:val="20"/>
        </w:rPr>
        <w:t xml:space="preserve"> into contact with</w:t>
      </w:r>
      <w:r w:rsidRPr="006810BA">
        <w:rPr>
          <w:sz w:val="20"/>
          <w:szCs w:val="20"/>
        </w:rPr>
        <w:t xml:space="preserve">. </w:t>
      </w:r>
      <w:r w:rsidR="00E85809" w:rsidRPr="006810BA">
        <w:rPr>
          <w:sz w:val="20"/>
          <w:szCs w:val="20"/>
        </w:rPr>
        <w:t xml:space="preserve">Clearly a risk assessment should be done in all cases and this general process </w:t>
      </w:r>
      <w:r w:rsidR="00A82678" w:rsidRPr="006810BA">
        <w:rPr>
          <w:sz w:val="20"/>
          <w:szCs w:val="20"/>
        </w:rPr>
        <w:t>may need to</w:t>
      </w:r>
      <w:r w:rsidR="00E85809" w:rsidRPr="006810BA">
        <w:rPr>
          <w:sz w:val="20"/>
          <w:szCs w:val="20"/>
        </w:rPr>
        <w:t xml:space="preserve"> be</w:t>
      </w:r>
      <w:r w:rsidRPr="006810BA">
        <w:rPr>
          <w:sz w:val="20"/>
          <w:szCs w:val="20"/>
        </w:rPr>
        <w:t xml:space="preserve"> more carefully regulated and</w:t>
      </w:r>
      <w:r w:rsidR="00E85809" w:rsidRPr="006810BA">
        <w:rPr>
          <w:sz w:val="20"/>
          <w:szCs w:val="20"/>
        </w:rPr>
        <w:t xml:space="preserve"> monitored.  </w:t>
      </w:r>
    </w:p>
    <w:p w14:paraId="604A9E17" w14:textId="77777777" w:rsidR="009B1E4B" w:rsidRDefault="009B1E4B" w:rsidP="000C23C2">
      <w:pPr>
        <w:spacing w:after="0" w:line="240" w:lineRule="auto"/>
      </w:pPr>
    </w:p>
    <w:p w14:paraId="299FD291" w14:textId="77777777" w:rsidR="006B050A" w:rsidRPr="000C23C2" w:rsidRDefault="006B050A" w:rsidP="000C23C2">
      <w:pPr>
        <w:spacing w:after="0" w:line="240" w:lineRule="auto"/>
      </w:pPr>
    </w:p>
    <w:p w14:paraId="735DC1F7" w14:textId="77777777" w:rsidR="009B1E4B" w:rsidRPr="005706C5" w:rsidRDefault="009B1E4B" w:rsidP="000C23C2">
      <w:pPr>
        <w:pStyle w:val="IntenseQuote"/>
        <w:spacing w:before="0" w:after="0" w:line="240" w:lineRule="auto"/>
        <w:rPr>
          <w:sz w:val="28"/>
          <w:szCs w:val="28"/>
          <w:shd w:val="clear" w:color="auto" w:fill="FFFFFF"/>
        </w:rPr>
      </w:pPr>
      <w:r w:rsidRPr="005706C5">
        <w:rPr>
          <w:sz w:val="28"/>
          <w:szCs w:val="28"/>
          <w:shd w:val="clear" w:color="auto" w:fill="FFFFFF"/>
        </w:rPr>
        <w:t>The Role of Countries of Destination</w:t>
      </w:r>
      <w:r w:rsidR="007F07BB" w:rsidRPr="005706C5">
        <w:rPr>
          <w:sz w:val="28"/>
          <w:szCs w:val="28"/>
          <w:shd w:val="clear" w:color="auto" w:fill="FFFFFF"/>
        </w:rPr>
        <w:t xml:space="preserve"> – United Kingdom </w:t>
      </w:r>
      <w:r w:rsidRPr="005706C5">
        <w:rPr>
          <w:sz w:val="28"/>
          <w:szCs w:val="28"/>
          <w:shd w:val="clear" w:color="auto" w:fill="FFFFFF"/>
        </w:rPr>
        <w:t xml:space="preserve"> </w:t>
      </w:r>
    </w:p>
    <w:p w14:paraId="6EE710E5" w14:textId="77777777" w:rsidR="000C23C2" w:rsidRDefault="000C23C2" w:rsidP="000C23C2">
      <w:pPr>
        <w:spacing w:after="0" w:line="240" w:lineRule="auto"/>
      </w:pPr>
    </w:p>
    <w:p w14:paraId="31801E3F" w14:textId="77777777" w:rsidR="00EF6740" w:rsidRDefault="003E3D8F" w:rsidP="00EF6740">
      <w:pPr>
        <w:spacing w:after="0" w:line="240" w:lineRule="auto"/>
        <w:rPr>
          <w:sz w:val="20"/>
          <w:szCs w:val="20"/>
        </w:rPr>
      </w:pPr>
      <w:r w:rsidRPr="006810BA">
        <w:rPr>
          <w:sz w:val="20"/>
          <w:szCs w:val="20"/>
        </w:rPr>
        <w:t>S</w:t>
      </w:r>
      <w:r w:rsidR="003B4CBE" w:rsidRPr="006810BA">
        <w:rPr>
          <w:sz w:val="20"/>
          <w:szCs w:val="20"/>
        </w:rPr>
        <w:t>tatutory and non-statutory service</w:t>
      </w:r>
      <w:r w:rsidR="00526BB7" w:rsidRPr="006810BA">
        <w:rPr>
          <w:sz w:val="20"/>
          <w:szCs w:val="20"/>
        </w:rPr>
        <w:t>s</w:t>
      </w:r>
      <w:r w:rsidR="003B4CBE" w:rsidRPr="006810BA">
        <w:rPr>
          <w:sz w:val="20"/>
          <w:szCs w:val="20"/>
        </w:rPr>
        <w:t xml:space="preserve"> in Romania</w:t>
      </w:r>
      <w:r w:rsidRPr="006810BA">
        <w:rPr>
          <w:sz w:val="20"/>
          <w:szCs w:val="20"/>
        </w:rPr>
        <w:t xml:space="preserve"> described their experience of working</w:t>
      </w:r>
      <w:r w:rsidR="003B4CBE" w:rsidRPr="006810BA">
        <w:rPr>
          <w:sz w:val="20"/>
          <w:szCs w:val="20"/>
        </w:rPr>
        <w:t xml:space="preserve"> with countries of destination when victims </w:t>
      </w:r>
      <w:r w:rsidRPr="006810BA">
        <w:rPr>
          <w:sz w:val="20"/>
          <w:szCs w:val="20"/>
        </w:rPr>
        <w:t>were</w:t>
      </w:r>
      <w:r w:rsidR="00C7434B" w:rsidRPr="006810BA">
        <w:rPr>
          <w:sz w:val="20"/>
          <w:szCs w:val="20"/>
        </w:rPr>
        <w:t xml:space="preserve"> returned</w:t>
      </w:r>
      <w:r w:rsidR="00A14DE0" w:rsidRPr="006810BA">
        <w:rPr>
          <w:sz w:val="20"/>
          <w:szCs w:val="20"/>
        </w:rPr>
        <w:t xml:space="preserve"> as difficult</w:t>
      </w:r>
      <w:r w:rsidR="00C7434B" w:rsidRPr="006810BA">
        <w:rPr>
          <w:sz w:val="20"/>
          <w:szCs w:val="20"/>
        </w:rPr>
        <w:t xml:space="preserve">. </w:t>
      </w:r>
      <w:r w:rsidR="00212A40" w:rsidRPr="006810BA">
        <w:rPr>
          <w:sz w:val="20"/>
          <w:szCs w:val="20"/>
        </w:rPr>
        <w:t>Particular concerns</w:t>
      </w:r>
      <w:r w:rsidR="003B4CBE" w:rsidRPr="006810BA">
        <w:rPr>
          <w:sz w:val="20"/>
          <w:szCs w:val="20"/>
        </w:rPr>
        <w:t xml:space="preserve"> </w:t>
      </w:r>
      <w:r w:rsidRPr="006810BA">
        <w:rPr>
          <w:sz w:val="20"/>
          <w:szCs w:val="20"/>
        </w:rPr>
        <w:t>were raised around</w:t>
      </w:r>
      <w:r w:rsidR="003B4CBE" w:rsidRPr="006810BA">
        <w:rPr>
          <w:sz w:val="20"/>
          <w:szCs w:val="20"/>
        </w:rPr>
        <w:t xml:space="preserve"> the UK</w:t>
      </w:r>
      <w:r w:rsidR="00723A00" w:rsidRPr="006810BA">
        <w:rPr>
          <w:sz w:val="20"/>
          <w:szCs w:val="20"/>
        </w:rPr>
        <w:t xml:space="preserve">. Therefore it was decided it </w:t>
      </w:r>
      <w:r w:rsidRPr="006810BA">
        <w:rPr>
          <w:sz w:val="20"/>
          <w:szCs w:val="20"/>
        </w:rPr>
        <w:t>would</w:t>
      </w:r>
      <w:r w:rsidR="00723A00" w:rsidRPr="006810BA">
        <w:rPr>
          <w:sz w:val="20"/>
          <w:szCs w:val="20"/>
        </w:rPr>
        <w:t xml:space="preserve"> be useful if t</w:t>
      </w:r>
      <w:r w:rsidR="003B4CBE" w:rsidRPr="006810BA">
        <w:rPr>
          <w:sz w:val="20"/>
          <w:szCs w:val="20"/>
        </w:rPr>
        <w:t xml:space="preserve">his paper </w:t>
      </w:r>
      <w:r w:rsidRPr="006810BA">
        <w:rPr>
          <w:sz w:val="20"/>
          <w:szCs w:val="20"/>
        </w:rPr>
        <w:t xml:space="preserve"> focused</w:t>
      </w:r>
      <w:r w:rsidR="00723A00" w:rsidRPr="006810BA">
        <w:rPr>
          <w:sz w:val="20"/>
          <w:szCs w:val="20"/>
        </w:rPr>
        <w:t xml:space="preserve"> on the UK as an example </w:t>
      </w:r>
      <w:r w:rsidRPr="006810BA">
        <w:rPr>
          <w:sz w:val="20"/>
          <w:szCs w:val="20"/>
        </w:rPr>
        <w:t>to consider</w:t>
      </w:r>
      <w:r w:rsidR="00723A00" w:rsidRPr="006810BA">
        <w:rPr>
          <w:sz w:val="20"/>
          <w:szCs w:val="20"/>
        </w:rPr>
        <w:t xml:space="preserve"> concerns and recommendations</w:t>
      </w:r>
      <w:r w:rsidR="00F701E4" w:rsidRPr="006810BA">
        <w:rPr>
          <w:sz w:val="20"/>
          <w:szCs w:val="20"/>
        </w:rPr>
        <w:t xml:space="preserve"> regarding countries of destination</w:t>
      </w:r>
      <w:r w:rsidR="00A14DE0" w:rsidRPr="006810BA">
        <w:rPr>
          <w:sz w:val="20"/>
          <w:szCs w:val="20"/>
        </w:rPr>
        <w:t xml:space="preserve"> more broadly</w:t>
      </w:r>
      <w:r w:rsidR="00723A00" w:rsidRPr="006810BA">
        <w:rPr>
          <w:sz w:val="20"/>
          <w:szCs w:val="20"/>
        </w:rPr>
        <w:t xml:space="preserve">. </w:t>
      </w:r>
    </w:p>
    <w:p w14:paraId="1B1536DF" w14:textId="77777777" w:rsidR="00EF6740" w:rsidRPr="00EF6740" w:rsidRDefault="00EF6740" w:rsidP="00EF6740">
      <w:pPr>
        <w:spacing w:after="0" w:line="240" w:lineRule="auto"/>
        <w:rPr>
          <w:sz w:val="20"/>
          <w:szCs w:val="20"/>
        </w:rPr>
      </w:pPr>
    </w:p>
    <w:p w14:paraId="17E6D6A4" w14:textId="77777777" w:rsidR="00EF6740" w:rsidRPr="00EF6740" w:rsidRDefault="00F701E4" w:rsidP="00EF6740">
      <w:pPr>
        <w:spacing w:after="0" w:line="240" w:lineRule="auto"/>
        <w:rPr>
          <w:sz w:val="20"/>
          <w:szCs w:val="20"/>
        </w:rPr>
      </w:pPr>
      <w:r w:rsidRPr="00EF6740">
        <w:rPr>
          <w:sz w:val="20"/>
          <w:szCs w:val="20"/>
        </w:rPr>
        <w:t xml:space="preserve">One concern was that some </w:t>
      </w:r>
      <w:r w:rsidR="006D3542" w:rsidRPr="00EF6740">
        <w:rPr>
          <w:sz w:val="20"/>
          <w:szCs w:val="20"/>
        </w:rPr>
        <w:t>statutory</w:t>
      </w:r>
      <w:r w:rsidRPr="00EF6740">
        <w:rPr>
          <w:sz w:val="20"/>
          <w:szCs w:val="20"/>
        </w:rPr>
        <w:t xml:space="preserve"> and </w:t>
      </w:r>
      <w:r w:rsidR="006D3542" w:rsidRPr="00EF6740">
        <w:rPr>
          <w:sz w:val="20"/>
          <w:szCs w:val="20"/>
        </w:rPr>
        <w:t>non-statutory organisations</w:t>
      </w:r>
      <w:r w:rsidRPr="00EF6740">
        <w:rPr>
          <w:sz w:val="20"/>
          <w:szCs w:val="20"/>
        </w:rPr>
        <w:t xml:space="preserve"> </w:t>
      </w:r>
      <w:r w:rsidR="00330F4E" w:rsidRPr="00EF6740">
        <w:rPr>
          <w:sz w:val="20"/>
          <w:szCs w:val="20"/>
        </w:rPr>
        <w:t xml:space="preserve">in the </w:t>
      </w:r>
      <w:r w:rsidR="00B82DD7" w:rsidRPr="00EF6740">
        <w:rPr>
          <w:sz w:val="20"/>
          <w:szCs w:val="20"/>
        </w:rPr>
        <w:t>UK</w:t>
      </w:r>
      <w:r w:rsidR="00330F4E" w:rsidRPr="00EF6740">
        <w:rPr>
          <w:sz w:val="20"/>
          <w:szCs w:val="20"/>
        </w:rPr>
        <w:t xml:space="preserve"> were not using formal avenues to return victims. As a result, even though there is </w:t>
      </w:r>
      <w:r w:rsidR="00C7434B" w:rsidRPr="00EF6740">
        <w:rPr>
          <w:sz w:val="20"/>
          <w:szCs w:val="20"/>
        </w:rPr>
        <w:t xml:space="preserve">a </w:t>
      </w:r>
      <w:r w:rsidR="00330F4E" w:rsidRPr="00EF6740">
        <w:rPr>
          <w:sz w:val="20"/>
          <w:szCs w:val="20"/>
        </w:rPr>
        <w:t xml:space="preserve">programme to </w:t>
      </w:r>
      <w:r w:rsidR="00B82DD7" w:rsidRPr="00EF6740">
        <w:rPr>
          <w:sz w:val="20"/>
          <w:szCs w:val="20"/>
        </w:rPr>
        <w:t>support</w:t>
      </w:r>
      <w:r w:rsidR="00330F4E" w:rsidRPr="00EF6740">
        <w:rPr>
          <w:sz w:val="20"/>
          <w:szCs w:val="20"/>
        </w:rPr>
        <w:t xml:space="preserve"> returned victims</w:t>
      </w:r>
      <w:r w:rsidR="003E3D8F" w:rsidRPr="00EF6740">
        <w:rPr>
          <w:sz w:val="20"/>
          <w:szCs w:val="20"/>
        </w:rPr>
        <w:t xml:space="preserve"> in Romania</w:t>
      </w:r>
      <w:r w:rsidR="00330F4E" w:rsidRPr="00EF6740">
        <w:rPr>
          <w:sz w:val="20"/>
          <w:szCs w:val="20"/>
        </w:rPr>
        <w:t xml:space="preserve"> - the TANGO project with ANITP, the </w:t>
      </w:r>
      <w:r w:rsidR="00B82DD7" w:rsidRPr="00EF6740">
        <w:rPr>
          <w:sz w:val="20"/>
          <w:szCs w:val="20"/>
        </w:rPr>
        <w:t xml:space="preserve">IOM and NGOs </w:t>
      </w:r>
      <w:r w:rsidR="006166A3" w:rsidRPr="00EF6740">
        <w:rPr>
          <w:sz w:val="20"/>
          <w:szCs w:val="20"/>
        </w:rPr>
        <w:t>- some</w:t>
      </w:r>
      <w:r w:rsidR="00B82DD7" w:rsidRPr="00EF6740">
        <w:rPr>
          <w:sz w:val="20"/>
          <w:szCs w:val="20"/>
        </w:rPr>
        <w:t xml:space="preserve"> victims were missing out on this support by being returned via informal avenues, and sometimes not linked to any services at all. </w:t>
      </w:r>
      <w:r w:rsidR="00EF6740" w:rsidRPr="00EF6740">
        <w:rPr>
          <w:sz w:val="20"/>
          <w:szCs w:val="20"/>
        </w:rPr>
        <w:t>The UK needs to raise awareness of the transnational NRM referral process across all agencies</w:t>
      </w:r>
    </w:p>
    <w:p w14:paraId="0DC50BF3" w14:textId="77777777" w:rsidR="000C23C2" w:rsidRPr="00EF6740" w:rsidRDefault="000C23C2" w:rsidP="000C23C2">
      <w:pPr>
        <w:spacing w:after="0" w:line="240" w:lineRule="auto"/>
        <w:rPr>
          <w:sz w:val="20"/>
          <w:szCs w:val="20"/>
        </w:rPr>
      </w:pPr>
    </w:p>
    <w:p w14:paraId="5B682FDC" w14:textId="77777777" w:rsidR="00F80FFF" w:rsidRPr="006810BA" w:rsidRDefault="00EB4A1A" w:rsidP="000C23C2">
      <w:pPr>
        <w:spacing w:after="0" w:line="240" w:lineRule="auto"/>
        <w:rPr>
          <w:sz w:val="20"/>
          <w:szCs w:val="20"/>
        </w:rPr>
      </w:pPr>
      <w:r w:rsidRPr="00EF6740">
        <w:rPr>
          <w:sz w:val="20"/>
          <w:szCs w:val="20"/>
        </w:rPr>
        <w:t>Even more worryingly, o</w:t>
      </w:r>
      <w:r w:rsidR="00F701E4" w:rsidRPr="00EF6740">
        <w:rPr>
          <w:sz w:val="20"/>
          <w:szCs w:val="20"/>
        </w:rPr>
        <w:t xml:space="preserve">ne </w:t>
      </w:r>
      <w:r w:rsidR="00A14DE0" w:rsidRPr="00EF6740">
        <w:rPr>
          <w:sz w:val="20"/>
          <w:szCs w:val="20"/>
        </w:rPr>
        <w:t xml:space="preserve">UK </w:t>
      </w:r>
      <w:r w:rsidR="00B82DD7" w:rsidRPr="00EF6740">
        <w:rPr>
          <w:sz w:val="20"/>
          <w:szCs w:val="20"/>
        </w:rPr>
        <w:t>stakeholder</w:t>
      </w:r>
      <w:r w:rsidR="00F701E4" w:rsidRPr="00EF6740">
        <w:rPr>
          <w:sz w:val="20"/>
          <w:szCs w:val="20"/>
        </w:rPr>
        <w:t xml:space="preserve"> said victims of </w:t>
      </w:r>
      <w:r w:rsidR="006166A3" w:rsidRPr="00EF6740">
        <w:rPr>
          <w:sz w:val="20"/>
          <w:szCs w:val="20"/>
        </w:rPr>
        <w:t>trafficking,</w:t>
      </w:r>
      <w:r w:rsidR="00F701E4" w:rsidRPr="00EF6740">
        <w:rPr>
          <w:sz w:val="20"/>
          <w:szCs w:val="20"/>
        </w:rPr>
        <w:t xml:space="preserve"> who were forced into being homeless, were treated as beggars and not being </w:t>
      </w:r>
      <w:r w:rsidRPr="00EF6740">
        <w:rPr>
          <w:sz w:val="20"/>
          <w:szCs w:val="20"/>
        </w:rPr>
        <w:t>recognised</w:t>
      </w:r>
      <w:r w:rsidR="00F701E4" w:rsidRPr="00EF6740">
        <w:rPr>
          <w:sz w:val="20"/>
          <w:szCs w:val="20"/>
        </w:rPr>
        <w:t xml:space="preserve"> as </w:t>
      </w:r>
      <w:r w:rsidRPr="00EF6740">
        <w:rPr>
          <w:sz w:val="20"/>
          <w:szCs w:val="20"/>
        </w:rPr>
        <w:t xml:space="preserve">trafficked at all. </w:t>
      </w:r>
      <w:r w:rsidR="00A14DE0" w:rsidRPr="00EF6740">
        <w:rPr>
          <w:sz w:val="20"/>
          <w:szCs w:val="20"/>
        </w:rPr>
        <w:t xml:space="preserve"> </w:t>
      </w:r>
      <w:r w:rsidR="003E3D8F" w:rsidRPr="00EF6740">
        <w:rPr>
          <w:sz w:val="20"/>
          <w:szCs w:val="20"/>
        </w:rPr>
        <w:t>However,</w:t>
      </w:r>
      <w:r w:rsidR="00F80FFF" w:rsidRPr="00EF6740">
        <w:rPr>
          <w:sz w:val="20"/>
          <w:szCs w:val="20"/>
        </w:rPr>
        <w:t xml:space="preserve"> even when a victim was recognised as a potential victim</w:t>
      </w:r>
      <w:r w:rsidR="00F80FFF" w:rsidRPr="006810BA">
        <w:rPr>
          <w:sz w:val="20"/>
          <w:szCs w:val="20"/>
        </w:rPr>
        <w:t xml:space="preserve"> of trafficking, the Foundation heard </w:t>
      </w:r>
      <w:r w:rsidR="003E3D8F" w:rsidRPr="006810BA">
        <w:rPr>
          <w:sz w:val="20"/>
          <w:szCs w:val="20"/>
        </w:rPr>
        <w:t xml:space="preserve">that if a survivor wanted to return home to Romania or elsewhere, the </w:t>
      </w:r>
      <w:r w:rsidR="003E3D8F" w:rsidRPr="006810BA">
        <w:rPr>
          <w:b/>
          <w:i/>
          <w:sz w:val="20"/>
          <w:szCs w:val="20"/>
        </w:rPr>
        <w:t xml:space="preserve">agencies </w:t>
      </w:r>
      <w:r w:rsidR="00A14DE0" w:rsidRPr="006810BA">
        <w:rPr>
          <w:b/>
          <w:i/>
          <w:sz w:val="20"/>
          <w:szCs w:val="20"/>
        </w:rPr>
        <w:t>refused</w:t>
      </w:r>
      <w:r w:rsidR="003E3D8F" w:rsidRPr="006810BA">
        <w:rPr>
          <w:b/>
          <w:i/>
          <w:sz w:val="20"/>
          <w:szCs w:val="20"/>
        </w:rPr>
        <w:t xml:space="preserve"> to allow the survivor to go through the</w:t>
      </w:r>
      <w:r w:rsidR="00A14DE0" w:rsidRPr="006810BA">
        <w:rPr>
          <w:b/>
          <w:i/>
          <w:sz w:val="20"/>
          <w:szCs w:val="20"/>
        </w:rPr>
        <w:t xml:space="preserve"> UK’s</w:t>
      </w:r>
      <w:r w:rsidR="003E3D8F" w:rsidRPr="006810BA">
        <w:rPr>
          <w:b/>
          <w:i/>
          <w:sz w:val="20"/>
          <w:szCs w:val="20"/>
        </w:rPr>
        <w:t xml:space="preserve"> National Referral Mechanism</w:t>
      </w:r>
      <w:r w:rsidR="00A14DE0" w:rsidRPr="006810BA">
        <w:rPr>
          <w:b/>
          <w:i/>
          <w:sz w:val="20"/>
          <w:szCs w:val="20"/>
        </w:rPr>
        <w:t xml:space="preserve"> (NRM)</w:t>
      </w:r>
      <w:r w:rsidR="003E3D8F" w:rsidRPr="006810BA">
        <w:rPr>
          <w:b/>
          <w:i/>
          <w:sz w:val="20"/>
          <w:szCs w:val="20"/>
        </w:rPr>
        <w:t xml:space="preserve"> or receive the accompanying short</w:t>
      </w:r>
      <w:r w:rsidR="00C7434B" w:rsidRPr="006810BA">
        <w:rPr>
          <w:b/>
          <w:i/>
          <w:sz w:val="20"/>
          <w:szCs w:val="20"/>
        </w:rPr>
        <w:t>-</w:t>
      </w:r>
      <w:r w:rsidR="003E3D8F" w:rsidRPr="006810BA">
        <w:rPr>
          <w:b/>
          <w:i/>
          <w:sz w:val="20"/>
          <w:szCs w:val="20"/>
        </w:rPr>
        <w:t>term support, providing housing, clothing and medical and psychological assistance</w:t>
      </w:r>
      <w:r w:rsidR="003E3D8F" w:rsidRPr="006810BA">
        <w:rPr>
          <w:sz w:val="20"/>
          <w:szCs w:val="20"/>
        </w:rPr>
        <w:t xml:space="preserve">. </w:t>
      </w:r>
    </w:p>
    <w:p w14:paraId="4700E8CF" w14:textId="77777777" w:rsidR="000C23C2" w:rsidRPr="006810BA" w:rsidRDefault="000C23C2" w:rsidP="000C23C2">
      <w:pPr>
        <w:spacing w:after="0" w:line="240" w:lineRule="auto"/>
        <w:rPr>
          <w:sz w:val="20"/>
          <w:szCs w:val="20"/>
        </w:rPr>
      </w:pPr>
    </w:p>
    <w:p w14:paraId="08F01788" w14:textId="77777777" w:rsidR="0042739A" w:rsidRPr="006810BA" w:rsidRDefault="00EF0957" w:rsidP="000C23C2">
      <w:pPr>
        <w:spacing w:after="0" w:line="240" w:lineRule="auto"/>
        <w:rPr>
          <w:sz w:val="20"/>
          <w:szCs w:val="20"/>
        </w:rPr>
      </w:pPr>
      <w:r w:rsidRPr="006810BA">
        <w:rPr>
          <w:sz w:val="20"/>
          <w:szCs w:val="20"/>
        </w:rPr>
        <w:t>In one case</w:t>
      </w:r>
      <w:r w:rsidR="00C7434B" w:rsidRPr="006810BA">
        <w:rPr>
          <w:sz w:val="20"/>
          <w:szCs w:val="20"/>
        </w:rPr>
        <w:t>,</w:t>
      </w:r>
      <w:r w:rsidRPr="006810BA">
        <w:rPr>
          <w:sz w:val="20"/>
          <w:szCs w:val="20"/>
        </w:rPr>
        <w:t xml:space="preserve"> a UK NGO gave an example of a </w:t>
      </w:r>
      <w:r w:rsidR="00A14DE0" w:rsidRPr="006810BA">
        <w:rPr>
          <w:sz w:val="20"/>
          <w:szCs w:val="20"/>
        </w:rPr>
        <w:t xml:space="preserve">male victim of trafficking wanted to return and they were told </w:t>
      </w:r>
      <w:r w:rsidRPr="006810BA">
        <w:rPr>
          <w:sz w:val="20"/>
          <w:szCs w:val="20"/>
        </w:rPr>
        <w:t xml:space="preserve"> </w:t>
      </w:r>
      <w:r w:rsidR="00A14DE0" w:rsidRPr="006810BA">
        <w:rPr>
          <w:sz w:val="20"/>
          <w:szCs w:val="20"/>
        </w:rPr>
        <w:t xml:space="preserve">that because he wants to return home, </w:t>
      </w:r>
      <w:r w:rsidR="00526BB9" w:rsidRPr="006810BA">
        <w:rPr>
          <w:sz w:val="20"/>
          <w:szCs w:val="20"/>
        </w:rPr>
        <w:t>the support service provider</w:t>
      </w:r>
      <w:r w:rsidR="00212A40" w:rsidRPr="006810BA">
        <w:rPr>
          <w:sz w:val="20"/>
          <w:szCs w:val="20"/>
        </w:rPr>
        <w:t xml:space="preserve"> </w:t>
      </w:r>
      <w:r w:rsidR="00A14DE0" w:rsidRPr="006810BA">
        <w:rPr>
          <w:sz w:val="20"/>
          <w:szCs w:val="20"/>
        </w:rPr>
        <w:t>“</w:t>
      </w:r>
      <w:r w:rsidR="00212A40" w:rsidRPr="006810BA">
        <w:rPr>
          <w:sz w:val="20"/>
          <w:szCs w:val="20"/>
        </w:rPr>
        <w:t>are</w:t>
      </w:r>
      <w:r w:rsidR="00F80FFF" w:rsidRPr="006810BA">
        <w:rPr>
          <w:sz w:val="20"/>
          <w:szCs w:val="20"/>
        </w:rPr>
        <w:t xml:space="preserve"> refusing to support him. They are saying that the NRM is for people who want to remain in the UK and is not </w:t>
      </w:r>
      <w:r w:rsidR="00526BB9" w:rsidRPr="006810BA">
        <w:rPr>
          <w:sz w:val="20"/>
          <w:szCs w:val="20"/>
        </w:rPr>
        <w:t xml:space="preserve">a </w:t>
      </w:r>
      <w:r w:rsidR="00F80FFF" w:rsidRPr="006810BA">
        <w:rPr>
          <w:sz w:val="20"/>
          <w:szCs w:val="20"/>
        </w:rPr>
        <w:t>repatriation service.</w:t>
      </w:r>
      <w:r w:rsidR="0042739A" w:rsidRPr="006810BA">
        <w:rPr>
          <w:sz w:val="20"/>
          <w:szCs w:val="20"/>
        </w:rPr>
        <w:t xml:space="preserve">” </w:t>
      </w:r>
      <w:r w:rsidR="00A14DE0" w:rsidRPr="006810BA">
        <w:rPr>
          <w:sz w:val="20"/>
          <w:szCs w:val="20"/>
        </w:rPr>
        <w:t xml:space="preserve"> </w:t>
      </w:r>
      <w:r w:rsidR="0042739A" w:rsidRPr="006810BA">
        <w:rPr>
          <w:sz w:val="20"/>
          <w:szCs w:val="20"/>
        </w:rPr>
        <w:t xml:space="preserve">Another organisation </w:t>
      </w:r>
      <w:r w:rsidR="00A14DE0" w:rsidRPr="006810BA">
        <w:rPr>
          <w:sz w:val="20"/>
          <w:szCs w:val="20"/>
        </w:rPr>
        <w:t>said</w:t>
      </w:r>
      <w:r w:rsidR="0042739A" w:rsidRPr="006810BA">
        <w:rPr>
          <w:sz w:val="20"/>
          <w:szCs w:val="20"/>
        </w:rPr>
        <w:t>, “Police asked [us] for support for two Romanian potential victims of trafficking who had experience</w:t>
      </w:r>
      <w:r w:rsidR="0042739A" w:rsidRPr="006810BA">
        <w:rPr>
          <w:color w:val="1F497D"/>
          <w:sz w:val="20"/>
          <w:szCs w:val="20"/>
        </w:rPr>
        <w:t>d</w:t>
      </w:r>
      <w:r w:rsidR="0042739A" w:rsidRPr="006810BA">
        <w:rPr>
          <w:sz w:val="20"/>
          <w:szCs w:val="20"/>
        </w:rPr>
        <w:t xml:space="preserve"> labo</w:t>
      </w:r>
      <w:r w:rsidR="00A14DE0" w:rsidRPr="006810BA">
        <w:rPr>
          <w:sz w:val="20"/>
          <w:szCs w:val="20"/>
        </w:rPr>
        <w:t xml:space="preserve">ur exploitation. They </w:t>
      </w:r>
      <w:r w:rsidR="0042739A" w:rsidRPr="006810BA">
        <w:rPr>
          <w:sz w:val="20"/>
          <w:szCs w:val="20"/>
        </w:rPr>
        <w:t>wan</w:t>
      </w:r>
      <w:r w:rsidR="00A14DE0" w:rsidRPr="006810BA">
        <w:rPr>
          <w:sz w:val="20"/>
          <w:szCs w:val="20"/>
        </w:rPr>
        <w:t xml:space="preserve">ted to make a </w:t>
      </w:r>
      <w:r w:rsidR="0042739A" w:rsidRPr="006810BA">
        <w:rPr>
          <w:sz w:val="20"/>
          <w:szCs w:val="20"/>
        </w:rPr>
        <w:t xml:space="preserve">referral but </w:t>
      </w:r>
      <w:r w:rsidR="00A14DE0" w:rsidRPr="006810BA">
        <w:rPr>
          <w:sz w:val="20"/>
          <w:szCs w:val="20"/>
        </w:rPr>
        <w:t>were</w:t>
      </w:r>
      <w:r w:rsidR="0042739A" w:rsidRPr="006810BA">
        <w:rPr>
          <w:sz w:val="20"/>
          <w:szCs w:val="20"/>
        </w:rPr>
        <w:t xml:space="preserve"> advised </w:t>
      </w:r>
      <w:r w:rsidR="00A14DE0" w:rsidRPr="006810BA">
        <w:rPr>
          <w:sz w:val="20"/>
          <w:szCs w:val="20"/>
        </w:rPr>
        <w:t>the men</w:t>
      </w:r>
      <w:r w:rsidR="0042739A" w:rsidRPr="006810BA">
        <w:rPr>
          <w:sz w:val="20"/>
          <w:szCs w:val="20"/>
        </w:rPr>
        <w:t xml:space="preserve"> were not eligible as they did not want to stay in the UK. The police had nowhere to house the </w:t>
      </w:r>
      <w:r w:rsidR="00A14DE0" w:rsidRPr="006810BA">
        <w:rPr>
          <w:sz w:val="20"/>
          <w:szCs w:val="20"/>
        </w:rPr>
        <w:t>men</w:t>
      </w:r>
      <w:r w:rsidR="0042739A" w:rsidRPr="006810BA">
        <w:rPr>
          <w:sz w:val="20"/>
          <w:szCs w:val="20"/>
        </w:rPr>
        <w:t xml:space="preserve"> while return arrangements were made.” </w:t>
      </w:r>
    </w:p>
    <w:p w14:paraId="7DC37712" w14:textId="77777777" w:rsidR="000C23C2" w:rsidRPr="006810BA" w:rsidRDefault="000C23C2" w:rsidP="000C23C2">
      <w:pPr>
        <w:spacing w:after="0" w:line="240" w:lineRule="auto"/>
        <w:rPr>
          <w:sz w:val="20"/>
          <w:szCs w:val="20"/>
        </w:rPr>
      </w:pPr>
    </w:p>
    <w:p w14:paraId="4EBBF65C" w14:textId="77777777" w:rsidR="00A14DE0" w:rsidRPr="006810BA" w:rsidRDefault="0042739A" w:rsidP="000C23C2">
      <w:pPr>
        <w:spacing w:after="0" w:line="240" w:lineRule="auto"/>
        <w:rPr>
          <w:b/>
          <w:i/>
          <w:sz w:val="20"/>
          <w:szCs w:val="20"/>
        </w:rPr>
      </w:pPr>
      <w:r w:rsidRPr="006810BA">
        <w:rPr>
          <w:sz w:val="20"/>
          <w:szCs w:val="20"/>
        </w:rPr>
        <w:t xml:space="preserve">The UK has a voluntary returns scheme that helps </w:t>
      </w:r>
      <w:r w:rsidR="008A0AFB" w:rsidRPr="006810BA">
        <w:rPr>
          <w:sz w:val="20"/>
          <w:szCs w:val="20"/>
        </w:rPr>
        <w:t>fund</w:t>
      </w:r>
      <w:r w:rsidRPr="006810BA">
        <w:rPr>
          <w:sz w:val="20"/>
          <w:szCs w:val="20"/>
        </w:rPr>
        <w:t xml:space="preserve"> victims of trafficking </w:t>
      </w:r>
      <w:r w:rsidR="008A0AFB" w:rsidRPr="006810BA">
        <w:rPr>
          <w:sz w:val="20"/>
          <w:szCs w:val="20"/>
        </w:rPr>
        <w:t xml:space="preserve">who want to return </w:t>
      </w:r>
      <w:r w:rsidRPr="006810BA">
        <w:rPr>
          <w:sz w:val="20"/>
          <w:szCs w:val="20"/>
        </w:rPr>
        <w:t>to their country of origin and provide</w:t>
      </w:r>
      <w:r w:rsidR="008A0AFB" w:rsidRPr="006810BA">
        <w:rPr>
          <w:sz w:val="20"/>
          <w:szCs w:val="20"/>
        </w:rPr>
        <w:t>s</w:t>
      </w:r>
      <w:r w:rsidRPr="006810BA">
        <w:rPr>
          <w:sz w:val="20"/>
          <w:szCs w:val="20"/>
        </w:rPr>
        <w:t xml:space="preserve"> them</w:t>
      </w:r>
      <w:r w:rsidR="00526BB9" w:rsidRPr="006810BA">
        <w:rPr>
          <w:sz w:val="20"/>
          <w:szCs w:val="20"/>
        </w:rPr>
        <w:t xml:space="preserve"> with</w:t>
      </w:r>
      <w:r w:rsidRPr="006810BA">
        <w:rPr>
          <w:sz w:val="20"/>
          <w:szCs w:val="20"/>
        </w:rPr>
        <w:t xml:space="preserve"> £</w:t>
      </w:r>
      <w:r w:rsidR="00AC6E98" w:rsidRPr="006810BA">
        <w:rPr>
          <w:sz w:val="20"/>
          <w:szCs w:val="20"/>
        </w:rPr>
        <w:t xml:space="preserve">1000. </w:t>
      </w:r>
      <w:r w:rsidRPr="006810BA">
        <w:rPr>
          <w:sz w:val="20"/>
          <w:szCs w:val="20"/>
        </w:rPr>
        <w:t>However the Foundation was told of a ‘</w:t>
      </w:r>
      <w:r w:rsidRPr="006810BA">
        <w:rPr>
          <w:b/>
          <w:i/>
          <w:sz w:val="20"/>
          <w:szCs w:val="20"/>
        </w:rPr>
        <w:t>Catch-22’ situation</w:t>
      </w:r>
      <w:r w:rsidR="00A14DE0" w:rsidRPr="006810BA">
        <w:rPr>
          <w:b/>
          <w:i/>
          <w:sz w:val="20"/>
          <w:szCs w:val="20"/>
        </w:rPr>
        <w:t xml:space="preserve"> because victims could only access the money and support if they went through the NMR. But if a victim wanted to return they were being barred from entering the NRM!</w:t>
      </w:r>
    </w:p>
    <w:p w14:paraId="1BE6F4FA" w14:textId="77777777" w:rsidR="000C23C2" w:rsidRPr="006810BA" w:rsidRDefault="000C23C2" w:rsidP="000C23C2">
      <w:pPr>
        <w:spacing w:after="0" w:line="240" w:lineRule="auto"/>
        <w:rPr>
          <w:sz w:val="20"/>
          <w:szCs w:val="20"/>
        </w:rPr>
      </w:pPr>
    </w:p>
    <w:p w14:paraId="0650CE3A" w14:textId="77777777" w:rsidR="005545F1" w:rsidRPr="006810BA" w:rsidRDefault="005545F1" w:rsidP="000C23C2">
      <w:pPr>
        <w:spacing w:after="0" w:line="240" w:lineRule="auto"/>
        <w:rPr>
          <w:sz w:val="20"/>
          <w:szCs w:val="20"/>
        </w:rPr>
      </w:pPr>
      <w:r w:rsidRPr="006810BA">
        <w:rPr>
          <w:sz w:val="20"/>
          <w:szCs w:val="20"/>
        </w:rPr>
        <w:t xml:space="preserve">The broad concern that the UK sent victims of trafficking back to Romania with no support was raised several times. </w:t>
      </w:r>
      <w:r w:rsidRPr="006810BA">
        <w:rPr>
          <w:b/>
          <w:i/>
          <w:sz w:val="20"/>
          <w:szCs w:val="20"/>
        </w:rPr>
        <w:t xml:space="preserve">One stakeholder provided an example </w:t>
      </w:r>
      <w:r w:rsidR="00AC6E98" w:rsidRPr="006810BA">
        <w:rPr>
          <w:b/>
          <w:i/>
          <w:sz w:val="20"/>
          <w:szCs w:val="20"/>
        </w:rPr>
        <w:t>where one</w:t>
      </w:r>
      <w:r w:rsidRPr="006810BA">
        <w:rPr>
          <w:b/>
          <w:i/>
          <w:sz w:val="20"/>
          <w:szCs w:val="20"/>
        </w:rPr>
        <w:t xml:space="preserve"> survivor was returned who was 42kg and was in unsuitable clothing for the weather</w:t>
      </w:r>
      <w:r w:rsidRPr="006810BA">
        <w:rPr>
          <w:sz w:val="20"/>
          <w:szCs w:val="20"/>
        </w:rPr>
        <w:t xml:space="preserve">. Stakeholders said there should a minimum standard </w:t>
      </w:r>
      <w:r w:rsidR="00AC6E98" w:rsidRPr="006810BA">
        <w:rPr>
          <w:sz w:val="20"/>
          <w:szCs w:val="20"/>
        </w:rPr>
        <w:t>of services</w:t>
      </w:r>
      <w:r w:rsidRPr="006810BA">
        <w:rPr>
          <w:sz w:val="20"/>
          <w:szCs w:val="20"/>
        </w:rPr>
        <w:t xml:space="preserve"> and support provided to victims </w:t>
      </w:r>
      <w:r w:rsidR="00AC6E98" w:rsidRPr="006810BA">
        <w:rPr>
          <w:sz w:val="20"/>
          <w:szCs w:val="20"/>
        </w:rPr>
        <w:t xml:space="preserve">before </w:t>
      </w:r>
      <w:r w:rsidRPr="006810BA">
        <w:rPr>
          <w:sz w:val="20"/>
          <w:szCs w:val="20"/>
        </w:rPr>
        <w:t xml:space="preserve">being returned. </w:t>
      </w:r>
    </w:p>
    <w:p w14:paraId="65042B69" w14:textId="77777777" w:rsidR="00A14DE0" w:rsidRPr="006810BA" w:rsidRDefault="00A14DE0" w:rsidP="000C23C2">
      <w:pPr>
        <w:spacing w:after="0" w:line="240" w:lineRule="auto"/>
        <w:rPr>
          <w:sz w:val="20"/>
          <w:szCs w:val="20"/>
        </w:rPr>
      </w:pPr>
    </w:p>
    <w:p w14:paraId="6C0238A7" w14:textId="77777777" w:rsidR="005545F1" w:rsidRPr="006810BA" w:rsidRDefault="005545F1" w:rsidP="000C23C2">
      <w:pPr>
        <w:spacing w:after="0" w:line="240" w:lineRule="auto"/>
        <w:rPr>
          <w:sz w:val="20"/>
          <w:szCs w:val="20"/>
        </w:rPr>
      </w:pPr>
      <w:r w:rsidRPr="006810BA">
        <w:rPr>
          <w:sz w:val="20"/>
          <w:szCs w:val="20"/>
        </w:rPr>
        <w:t xml:space="preserve">There was also a repeated suggestion that there should be a protocol </w:t>
      </w:r>
      <w:r w:rsidR="00AC6E98" w:rsidRPr="006810BA">
        <w:rPr>
          <w:sz w:val="20"/>
          <w:szCs w:val="20"/>
        </w:rPr>
        <w:t>around</w:t>
      </w:r>
      <w:r w:rsidRPr="006810BA">
        <w:rPr>
          <w:sz w:val="20"/>
          <w:szCs w:val="20"/>
        </w:rPr>
        <w:t xml:space="preserve"> a minimum standard of what information is shared with services in Romania. One NGO said the </w:t>
      </w:r>
      <w:r w:rsidR="00212A40" w:rsidRPr="006810BA">
        <w:rPr>
          <w:sz w:val="20"/>
          <w:szCs w:val="20"/>
        </w:rPr>
        <w:t>NGOs in</w:t>
      </w:r>
      <w:r w:rsidRPr="006810BA">
        <w:rPr>
          <w:sz w:val="20"/>
          <w:szCs w:val="20"/>
        </w:rPr>
        <w:t xml:space="preserve"> </w:t>
      </w:r>
      <w:r w:rsidR="00AC6E98" w:rsidRPr="006810BA">
        <w:rPr>
          <w:sz w:val="20"/>
          <w:szCs w:val="20"/>
        </w:rPr>
        <w:t xml:space="preserve">the </w:t>
      </w:r>
      <w:r w:rsidRPr="006810BA">
        <w:rPr>
          <w:sz w:val="20"/>
          <w:szCs w:val="20"/>
        </w:rPr>
        <w:t xml:space="preserve">UK </w:t>
      </w:r>
      <w:r w:rsidR="00AC6E98" w:rsidRPr="006810BA">
        <w:rPr>
          <w:sz w:val="20"/>
          <w:szCs w:val="20"/>
        </w:rPr>
        <w:t>refuse to</w:t>
      </w:r>
      <w:r w:rsidRPr="006810BA">
        <w:rPr>
          <w:sz w:val="20"/>
          <w:szCs w:val="20"/>
        </w:rPr>
        <w:t xml:space="preserve"> share </w:t>
      </w:r>
      <w:r w:rsidR="00AC6E98" w:rsidRPr="006810BA">
        <w:rPr>
          <w:sz w:val="20"/>
          <w:szCs w:val="20"/>
        </w:rPr>
        <w:t>any data,</w:t>
      </w:r>
      <w:r w:rsidRPr="006810BA">
        <w:rPr>
          <w:sz w:val="20"/>
          <w:szCs w:val="20"/>
        </w:rPr>
        <w:t xml:space="preserve"> such as the survivor’s medical details, case story</w:t>
      </w:r>
      <w:r w:rsidR="00AC6E98" w:rsidRPr="006810BA">
        <w:rPr>
          <w:sz w:val="20"/>
          <w:szCs w:val="20"/>
        </w:rPr>
        <w:t xml:space="preserve"> </w:t>
      </w:r>
      <w:r w:rsidR="00212A40" w:rsidRPr="006810BA">
        <w:rPr>
          <w:sz w:val="20"/>
          <w:szCs w:val="20"/>
        </w:rPr>
        <w:t>and legal</w:t>
      </w:r>
      <w:r w:rsidRPr="006810BA">
        <w:rPr>
          <w:sz w:val="20"/>
          <w:szCs w:val="20"/>
        </w:rPr>
        <w:t xml:space="preserve"> history. As a result the</w:t>
      </w:r>
      <w:r w:rsidR="00AC6E98" w:rsidRPr="006810BA">
        <w:rPr>
          <w:sz w:val="20"/>
          <w:szCs w:val="20"/>
        </w:rPr>
        <w:t>y</w:t>
      </w:r>
      <w:r w:rsidRPr="006810BA">
        <w:rPr>
          <w:sz w:val="20"/>
          <w:szCs w:val="20"/>
        </w:rPr>
        <w:t xml:space="preserve"> often have to carry out the medical tests again</w:t>
      </w:r>
      <w:r w:rsidR="00AC6E98" w:rsidRPr="006810BA">
        <w:rPr>
          <w:sz w:val="20"/>
          <w:szCs w:val="20"/>
        </w:rPr>
        <w:t xml:space="preserve"> as well as</w:t>
      </w:r>
      <w:r w:rsidRPr="006810BA">
        <w:rPr>
          <w:sz w:val="20"/>
          <w:szCs w:val="20"/>
        </w:rPr>
        <w:t xml:space="preserve"> ask for the client’s story again</w:t>
      </w:r>
      <w:r w:rsidR="00AC6E98" w:rsidRPr="006810BA">
        <w:rPr>
          <w:sz w:val="20"/>
          <w:szCs w:val="20"/>
        </w:rPr>
        <w:t>,</w:t>
      </w:r>
      <w:r w:rsidRPr="006810BA">
        <w:rPr>
          <w:sz w:val="20"/>
          <w:szCs w:val="20"/>
        </w:rPr>
        <w:t xml:space="preserve"> which can re-traumatise </w:t>
      </w:r>
      <w:r w:rsidR="00526BB9" w:rsidRPr="006810BA">
        <w:rPr>
          <w:sz w:val="20"/>
          <w:szCs w:val="20"/>
        </w:rPr>
        <w:t xml:space="preserve">the survivor. </w:t>
      </w:r>
    </w:p>
    <w:p w14:paraId="2C4452E2" w14:textId="77777777" w:rsidR="000C23C2" w:rsidRPr="006810BA" w:rsidRDefault="000C23C2" w:rsidP="000C23C2">
      <w:pPr>
        <w:spacing w:after="0" w:line="240" w:lineRule="auto"/>
        <w:rPr>
          <w:sz w:val="20"/>
          <w:szCs w:val="20"/>
        </w:rPr>
      </w:pPr>
    </w:p>
    <w:p w14:paraId="542C7773" w14:textId="77777777" w:rsidR="00DF66DC" w:rsidRPr="006810BA" w:rsidRDefault="00A14DE0" w:rsidP="000C23C2">
      <w:pPr>
        <w:spacing w:after="0" w:line="240" w:lineRule="auto"/>
        <w:rPr>
          <w:b/>
          <w:sz w:val="20"/>
          <w:szCs w:val="20"/>
        </w:rPr>
      </w:pPr>
      <w:r w:rsidRPr="006810BA">
        <w:rPr>
          <w:sz w:val="20"/>
          <w:szCs w:val="20"/>
        </w:rPr>
        <w:t>O</w:t>
      </w:r>
      <w:r w:rsidR="00AC6E98" w:rsidRPr="006810BA">
        <w:rPr>
          <w:sz w:val="20"/>
          <w:szCs w:val="20"/>
        </w:rPr>
        <w:t>rganisations</w:t>
      </w:r>
      <w:r w:rsidR="005545F1" w:rsidRPr="006810BA">
        <w:rPr>
          <w:sz w:val="20"/>
          <w:szCs w:val="20"/>
        </w:rPr>
        <w:t xml:space="preserve"> stated that </w:t>
      </w:r>
      <w:r w:rsidR="00AC6E98" w:rsidRPr="006810BA">
        <w:rPr>
          <w:sz w:val="20"/>
          <w:szCs w:val="20"/>
        </w:rPr>
        <w:t>many</w:t>
      </w:r>
      <w:r w:rsidR="005545F1" w:rsidRPr="006810BA">
        <w:rPr>
          <w:sz w:val="20"/>
          <w:szCs w:val="20"/>
        </w:rPr>
        <w:t xml:space="preserve"> UK </w:t>
      </w:r>
      <w:r w:rsidR="00AC6E98" w:rsidRPr="006810BA">
        <w:rPr>
          <w:sz w:val="20"/>
          <w:szCs w:val="20"/>
        </w:rPr>
        <w:t xml:space="preserve">organisations and agencies </w:t>
      </w:r>
      <w:r w:rsidR="005545F1" w:rsidRPr="006810BA">
        <w:rPr>
          <w:sz w:val="20"/>
          <w:szCs w:val="20"/>
        </w:rPr>
        <w:t xml:space="preserve">wanted a survivor to be sent back immediately, and so avoid </w:t>
      </w:r>
      <w:r w:rsidR="00AC6E98" w:rsidRPr="006810BA">
        <w:rPr>
          <w:sz w:val="20"/>
          <w:szCs w:val="20"/>
        </w:rPr>
        <w:t>providing</w:t>
      </w:r>
      <w:r w:rsidR="005545F1" w:rsidRPr="006810BA">
        <w:rPr>
          <w:sz w:val="20"/>
          <w:szCs w:val="20"/>
        </w:rPr>
        <w:t xml:space="preserve"> support. </w:t>
      </w:r>
      <w:r w:rsidR="00AC6E98" w:rsidRPr="006810BA">
        <w:rPr>
          <w:sz w:val="20"/>
          <w:szCs w:val="20"/>
        </w:rPr>
        <w:t>However best</w:t>
      </w:r>
      <w:r w:rsidR="005545F1" w:rsidRPr="006810BA">
        <w:rPr>
          <w:sz w:val="20"/>
          <w:szCs w:val="20"/>
        </w:rPr>
        <w:t xml:space="preserve"> </w:t>
      </w:r>
      <w:r w:rsidR="00AC6E98" w:rsidRPr="006810BA">
        <w:rPr>
          <w:sz w:val="20"/>
          <w:szCs w:val="20"/>
        </w:rPr>
        <w:t>practice</w:t>
      </w:r>
      <w:r w:rsidR="005545F1" w:rsidRPr="006810BA">
        <w:rPr>
          <w:sz w:val="20"/>
          <w:szCs w:val="20"/>
        </w:rPr>
        <w:t xml:space="preserve"> </w:t>
      </w:r>
      <w:r w:rsidR="00AC6E98" w:rsidRPr="006810BA">
        <w:rPr>
          <w:sz w:val="20"/>
          <w:szCs w:val="20"/>
        </w:rPr>
        <w:t>returns</w:t>
      </w:r>
      <w:r w:rsidR="005545F1" w:rsidRPr="006810BA">
        <w:rPr>
          <w:sz w:val="20"/>
          <w:szCs w:val="20"/>
        </w:rPr>
        <w:t xml:space="preserve"> </w:t>
      </w:r>
      <w:r w:rsidR="00AC6E98" w:rsidRPr="006810BA">
        <w:rPr>
          <w:sz w:val="20"/>
          <w:szCs w:val="20"/>
        </w:rPr>
        <w:t>re</w:t>
      </w:r>
      <w:r w:rsidR="005545F1" w:rsidRPr="006810BA">
        <w:rPr>
          <w:sz w:val="20"/>
          <w:szCs w:val="20"/>
        </w:rPr>
        <w:t>quire a risk</w:t>
      </w:r>
      <w:r w:rsidR="00AC6E98" w:rsidRPr="006810BA">
        <w:rPr>
          <w:sz w:val="20"/>
          <w:szCs w:val="20"/>
        </w:rPr>
        <w:t xml:space="preserve">, health </w:t>
      </w:r>
      <w:r w:rsidR="005545F1" w:rsidRPr="006810BA">
        <w:rPr>
          <w:sz w:val="20"/>
          <w:szCs w:val="20"/>
        </w:rPr>
        <w:t xml:space="preserve">and needs </w:t>
      </w:r>
      <w:r w:rsidR="00AC6E98" w:rsidRPr="006810BA">
        <w:rPr>
          <w:sz w:val="20"/>
          <w:szCs w:val="20"/>
        </w:rPr>
        <w:t>assessment and for a plan to be made prior to their return,</w:t>
      </w:r>
      <w:r w:rsidR="005545F1" w:rsidRPr="006810BA">
        <w:rPr>
          <w:sz w:val="20"/>
          <w:szCs w:val="20"/>
        </w:rPr>
        <w:t xml:space="preserve"> to ensure the survivor isn't returned to a place where they may be at risk etc. </w:t>
      </w:r>
      <w:r w:rsidR="00AC6E98" w:rsidRPr="006810BA">
        <w:rPr>
          <w:sz w:val="20"/>
          <w:szCs w:val="20"/>
        </w:rPr>
        <w:t xml:space="preserve">However these checks and </w:t>
      </w:r>
      <w:r w:rsidR="006A4D00" w:rsidRPr="006810BA">
        <w:rPr>
          <w:sz w:val="20"/>
          <w:szCs w:val="20"/>
        </w:rPr>
        <w:t>arrangements entail</w:t>
      </w:r>
      <w:r w:rsidR="005545F1" w:rsidRPr="006810BA">
        <w:rPr>
          <w:sz w:val="20"/>
          <w:szCs w:val="20"/>
        </w:rPr>
        <w:t xml:space="preserve"> </w:t>
      </w:r>
      <w:r w:rsidR="00AC6E98" w:rsidRPr="006810BA">
        <w:rPr>
          <w:sz w:val="20"/>
          <w:szCs w:val="20"/>
        </w:rPr>
        <w:t>approximately</w:t>
      </w:r>
      <w:r w:rsidR="005545F1" w:rsidRPr="006810BA">
        <w:rPr>
          <w:sz w:val="20"/>
          <w:szCs w:val="20"/>
        </w:rPr>
        <w:t xml:space="preserve"> four days </w:t>
      </w:r>
      <w:r w:rsidR="00526BB9" w:rsidRPr="006810BA">
        <w:rPr>
          <w:sz w:val="20"/>
          <w:szCs w:val="20"/>
        </w:rPr>
        <w:t xml:space="preserve">and </w:t>
      </w:r>
      <w:r w:rsidR="00212A40" w:rsidRPr="006810BA">
        <w:rPr>
          <w:sz w:val="20"/>
          <w:szCs w:val="20"/>
        </w:rPr>
        <w:t>so the</w:t>
      </w:r>
      <w:r w:rsidR="005545F1" w:rsidRPr="006810BA">
        <w:rPr>
          <w:sz w:val="20"/>
          <w:szCs w:val="20"/>
        </w:rPr>
        <w:t xml:space="preserve"> </w:t>
      </w:r>
      <w:r w:rsidR="006A4D00" w:rsidRPr="006810BA">
        <w:rPr>
          <w:sz w:val="20"/>
          <w:szCs w:val="20"/>
        </w:rPr>
        <w:t>UK should</w:t>
      </w:r>
      <w:r w:rsidR="00303C43" w:rsidRPr="006810BA">
        <w:rPr>
          <w:sz w:val="20"/>
          <w:szCs w:val="20"/>
        </w:rPr>
        <w:t xml:space="preserve"> provide </w:t>
      </w:r>
      <w:r w:rsidR="00AC6E98" w:rsidRPr="006810BA">
        <w:rPr>
          <w:sz w:val="20"/>
          <w:szCs w:val="20"/>
        </w:rPr>
        <w:t>support</w:t>
      </w:r>
      <w:r w:rsidR="00303C43" w:rsidRPr="006810BA">
        <w:rPr>
          <w:sz w:val="20"/>
          <w:szCs w:val="20"/>
        </w:rPr>
        <w:t xml:space="preserve"> for victims </w:t>
      </w:r>
      <w:r w:rsidR="00AC6E98" w:rsidRPr="006810BA">
        <w:rPr>
          <w:sz w:val="20"/>
          <w:szCs w:val="20"/>
        </w:rPr>
        <w:t xml:space="preserve">during this time </w:t>
      </w:r>
      <w:r w:rsidR="00303C43" w:rsidRPr="006810BA">
        <w:rPr>
          <w:sz w:val="20"/>
          <w:szCs w:val="20"/>
        </w:rPr>
        <w:t>who want to go back and not just return them</w:t>
      </w:r>
      <w:r w:rsidR="00AC6E98" w:rsidRPr="006810BA">
        <w:rPr>
          <w:sz w:val="20"/>
          <w:szCs w:val="20"/>
        </w:rPr>
        <w:t xml:space="preserve"> immediately. Instead we were told that </w:t>
      </w:r>
      <w:r w:rsidR="00AC6E98" w:rsidRPr="006810BA">
        <w:rPr>
          <w:b/>
          <w:sz w:val="20"/>
          <w:szCs w:val="20"/>
        </w:rPr>
        <w:t>sometimes agencies in Romania are informed just “</w:t>
      </w:r>
      <w:r w:rsidR="00DF66DC" w:rsidRPr="006810BA">
        <w:rPr>
          <w:b/>
          <w:sz w:val="20"/>
          <w:szCs w:val="20"/>
        </w:rPr>
        <w:t>hours before they arrive here</w:t>
      </w:r>
      <w:r w:rsidR="00AC6E98" w:rsidRPr="006810BA">
        <w:rPr>
          <w:b/>
          <w:sz w:val="20"/>
          <w:szCs w:val="20"/>
        </w:rPr>
        <w:t>.”</w:t>
      </w:r>
    </w:p>
    <w:p w14:paraId="48EF5E54" w14:textId="77777777" w:rsidR="005545F1" w:rsidRPr="006B050A" w:rsidRDefault="005545F1" w:rsidP="000C23C2">
      <w:pPr>
        <w:pStyle w:val="ListParagraph"/>
        <w:ind w:left="2160"/>
        <w:rPr>
          <w:rFonts w:asciiTheme="minorHAnsi" w:hAnsiTheme="minorHAnsi"/>
          <w:sz w:val="16"/>
          <w:szCs w:val="16"/>
        </w:rPr>
      </w:pPr>
    </w:p>
    <w:p w14:paraId="22029768" w14:textId="77777777" w:rsidR="00134037" w:rsidRPr="005706C5" w:rsidRDefault="001504F5" w:rsidP="000C23C2">
      <w:pPr>
        <w:pStyle w:val="IntenseQuote"/>
        <w:rPr>
          <w:sz w:val="28"/>
          <w:szCs w:val="28"/>
        </w:rPr>
      </w:pPr>
      <w:r w:rsidRPr="005706C5">
        <w:rPr>
          <w:sz w:val="28"/>
          <w:szCs w:val="28"/>
          <w:shd w:val="clear" w:color="auto" w:fill="FFFFFF"/>
        </w:rPr>
        <w:t xml:space="preserve">Public </w:t>
      </w:r>
      <w:r w:rsidR="00134037" w:rsidRPr="005706C5">
        <w:rPr>
          <w:sz w:val="28"/>
          <w:szCs w:val="28"/>
          <w:shd w:val="clear" w:color="auto" w:fill="FFFFFF"/>
        </w:rPr>
        <w:t xml:space="preserve">Services and </w:t>
      </w:r>
      <w:r w:rsidRPr="005706C5">
        <w:rPr>
          <w:sz w:val="28"/>
          <w:szCs w:val="28"/>
          <w:shd w:val="clear" w:color="auto" w:fill="FFFFFF"/>
        </w:rPr>
        <w:t>Assistance for Adult Victims of Human Trafficking</w:t>
      </w:r>
    </w:p>
    <w:p w14:paraId="587730EB" w14:textId="77777777" w:rsidR="005F5A46" w:rsidRPr="000C23C2" w:rsidRDefault="005F5A46" w:rsidP="000C23C2">
      <w:pPr>
        <w:spacing w:after="0" w:line="240" w:lineRule="auto"/>
        <w:rPr>
          <w:b/>
        </w:rPr>
      </w:pPr>
    </w:p>
    <w:p w14:paraId="6F9C93CA" w14:textId="77777777" w:rsidR="00937490" w:rsidRPr="006810BA" w:rsidRDefault="00937490" w:rsidP="000C23C2">
      <w:pPr>
        <w:spacing w:after="0" w:line="240" w:lineRule="auto"/>
        <w:rPr>
          <w:b/>
          <w:sz w:val="20"/>
          <w:szCs w:val="20"/>
        </w:rPr>
      </w:pPr>
      <w:r w:rsidRPr="006810BA">
        <w:rPr>
          <w:b/>
          <w:sz w:val="20"/>
          <w:szCs w:val="20"/>
        </w:rPr>
        <w:t xml:space="preserve">Social services and prevention </w:t>
      </w:r>
    </w:p>
    <w:p w14:paraId="64DEA637" w14:textId="77777777" w:rsidR="000C23C2" w:rsidRPr="006810BA" w:rsidRDefault="000C23C2" w:rsidP="000C23C2">
      <w:pPr>
        <w:spacing w:after="0" w:line="240" w:lineRule="auto"/>
        <w:rPr>
          <w:b/>
          <w:sz w:val="20"/>
          <w:szCs w:val="20"/>
        </w:rPr>
      </w:pPr>
    </w:p>
    <w:p w14:paraId="4C9B734E" w14:textId="77777777" w:rsidR="000F7305" w:rsidRPr="006810BA" w:rsidRDefault="00444EBE" w:rsidP="000C23C2">
      <w:pPr>
        <w:spacing w:after="0" w:line="240" w:lineRule="auto"/>
        <w:rPr>
          <w:sz w:val="20"/>
          <w:szCs w:val="20"/>
        </w:rPr>
      </w:pPr>
      <w:r w:rsidRPr="006810BA">
        <w:rPr>
          <w:sz w:val="20"/>
          <w:szCs w:val="20"/>
        </w:rPr>
        <w:t>Romania has carried out</w:t>
      </w:r>
      <w:r w:rsidR="000F7305" w:rsidRPr="006810BA">
        <w:rPr>
          <w:sz w:val="20"/>
          <w:szCs w:val="20"/>
        </w:rPr>
        <w:t xml:space="preserve"> significant prevention programmes, h</w:t>
      </w:r>
      <w:r w:rsidR="0053159B" w:rsidRPr="006810BA">
        <w:rPr>
          <w:sz w:val="20"/>
          <w:szCs w:val="20"/>
        </w:rPr>
        <w:t xml:space="preserve">owever much of this work appears to be carried out by ANITP and NGOs, not social services and so revolves around awareness-raising rather than focusing on the conditions that created the exploitation. </w:t>
      </w:r>
      <w:r w:rsidR="000F7305" w:rsidRPr="006810BA">
        <w:rPr>
          <w:sz w:val="20"/>
          <w:szCs w:val="20"/>
        </w:rPr>
        <w:t xml:space="preserve"> </w:t>
      </w:r>
      <w:r w:rsidR="00937490" w:rsidRPr="006810BA">
        <w:rPr>
          <w:sz w:val="20"/>
          <w:szCs w:val="20"/>
        </w:rPr>
        <w:t xml:space="preserve">Many victims </w:t>
      </w:r>
      <w:r w:rsidR="0053159B" w:rsidRPr="006810BA">
        <w:rPr>
          <w:sz w:val="20"/>
          <w:szCs w:val="20"/>
        </w:rPr>
        <w:t>are</w:t>
      </w:r>
      <w:r w:rsidR="00937490" w:rsidRPr="006810BA">
        <w:rPr>
          <w:sz w:val="20"/>
          <w:szCs w:val="20"/>
        </w:rPr>
        <w:t xml:space="preserve"> targeted or </w:t>
      </w:r>
      <w:r w:rsidR="006459F3" w:rsidRPr="006810BA">
        <w:rPr>
          <w:sz w:val="20"/>
          <w:szCs w:val="20"/>
        </w:rPr>
        <w:t xml:space="preserve">vulnerable </w:t>
      </w:r>
      <w:r w:rsidR="00937490" w:rsidRPr="006810BA">
        <w:rPr>
          <w:sz w:val="20"/>
          <w:szCs w:val="20"/>
        </w:rPr>
        <w:t xml:space="preserve">due to their circumstances, for example if they </w:t>
      </w:r>
      <w:r w:rsidR="006459F3" w:rsidRPr="006810BA">
        <w:rPr>
          <w:sz w:val="20"/>
          <w:szCs w:val="20"/>
        </w:rPr>
        <w:t>had</w:t>
      </w:r>
      <w:r w:rsidR="00937490" w:rsidRPr="006810BA">
        <w:rPr>
          <w:sz w:val="20"/>
          <w:szCs w:val="20"/>
        </w:rPr>
        <w:t xml:space="preserve"> severe learning difficulties</w:t>
      </w:r>
      <w:r w:rsidR="003032BB" w:rsidRPr="006810BA">
        <w:rPr>
          <w:sz w:val="20"/>
          <w:szCs w:val="20"/>
        </w:rPr>
        <w:t xml:space="preserve"> or were </w:t>
      </w:r>
      <w:r w:rsidR="006459F3" w:rsidRPr="006810BA">
        <w:rPr>
          <w:sz w:val="20"/>
          <w:szCs w:val="20"/>
        </w:rPr>
        <w:t>destitute</w:t>
      </w:r>
      <w:r w:rsidR="00937490" w:rsidRPr="006810BA">
        <w:rPr>
          <w:sz w:val="20"/>
          <w:szCs w:val="20"/>
        </w:rPr>
        <w:t>.</w:t>
      </w:r>
      <w:r w:rsidR="003032BB" w:rsidRPr="006810BA">
        <w:rPr>
          <w:sz w:val="20"/>
          <w:szCs w:val="20"/>
        </w:rPr>
        <w:t xml:space="preserve"> </w:t>
      </w:r>
    </w:p>
    <w:p w14:paraId="02A363B0" w14:textId="77777777" w:rsidR="000F7305" w:rsidRPr="006810BA" w:rsidRDefault="000F7305" w:rsidP="000C23C2">
      <w:pPr>
        <w:spacing w:after="0" w:line="240" w:lineRule="auto"/>
        <w:rPr>
          <w:sz w:val="20"/>
          <w:szCs w:val="20"/>
        </w:rPr>
      </w:pPr>
    </w:p>
    <w:p w14:paraId="5133FD13" w14:textId="77777777" w:rsidR="00937490" w:rsidRPr="006810BA" w:rsidRDefault="003032BB" w:rsidP="000C23C2">
      <w:pPr>
        <w:spacing w:after="0" w:line="240" w:lineRule="auto"/>
        <w:rPr>
          <w:sz w:val="20"/>
          <w:szCs w:val="20"/>
        </w:rPr>
      </w:pPr>
      <w:r w:rsidRPr="006810BA">
        <w:rPr>
          <w:sz w:val="20"/>
          <w:szCs w:val="20"/>
        </w:rPr>
        <w:t xml:space="preserve">It was </w:t>
      </w:r>
      <w:r w:rsidR="006459F3" w:rsidRPr="006810BA">
        <w:rPr>
          <w:sz w:val="20"/>
          <w:szCs w:val="20"/>
        </w:rPr>
        <w:t>noted</w:t>
      </w:r>
      <w:r w:rsidRPr="006810BA">
        <w:rPr>
          <w:sz w:val="20"/>
          <w:szCs w:val="20"/>
        </w:rPr>
        <w:t xml:space="preserve"> that if </w:t>
      </w:r>
      <w:r w:rsidRPr="006810BA">
        <w:rPr>
          <w:b/>
          <w:i/>
          <w:sz w:val="20"/>
          <w:szCs w:val="20"/>
        </w:rPr>
        <w:t>social services had been adequately supporting these vulnerable people then they would not have been trafficked in the first p</w:t>
      </w:r>
      <w:r w:rsidR="006459F3" w:rsidRPr="006810BA">
        <w:rPr>
          <w:b/>
          <w:i/>
          <w:sz w:val="20"/>
          <w:szCs w:val="20"/>
        </w:rPr>
        <w:t>l</w:t>
      </w:r>
      <w:r w:rsidRPr="006810BA">
        <w:rPr>
          <w:b/>
          <w:i/>
          <w:sz w:val="20"/>
          <w:szCs w:val="20"/>
        </w:rPr>
        <w:t>ace</w:t>
      </w:r>
      <w:r w:rsidR="006459F3" w:rsidRPr="006810BA">
        <w:rPr>
          <w:sz w:val="20"/>
          <w:szCs w:val="20"/>
        </w:rPr>
        <w:t xml:space="preserve">.  </w:t>
      </w:r>
      <w:r w:rsidR="000F7305" w:rsidRPr="006810BA">
        <w:rPr>
          <w:sz w:val="20"/>
          <w:szCs w:val="20"/>
        </w:rPr>
        <w:t>Instead w</w:t>
      </w:r>
      <w:r w:rsidR="00875D1E" w:rsidRPr="006810BA">
        <w:rPr>
          <w:sz w:val="20"/>
          <w:szCs w:val="20"/>
        </w:rPr>
        <w:t xml:space="preserve">e were told there was a lack of </w:t>
      </w:r>
      <w:r w:rsidR="001B4778" w:rsidRPr="006810BA">
        <w:rPr>
          <w:sz w:val="20"/>
          <w:szCs w:val="20"/>
        </w:rPr>
        <w:t>specialised</w:t>
      </w:r>
      <w:r w:rsidR="00875D1E" w:rsidRPr="006810BA">
        <w:rPr>
          <w:sz w:val="20"/>
          <w:szCs w:val="20"/>
        </w:rPr>
        <w:t xml:space="preserve"> services for example for those who are </w:t>
      </w:r>
      <w:r w:rsidR="001B4778" w:rsidRPr="006810BA">
        <w:rPr>
          <w:sz w:val="20"/>
          <w:szCs w:val="20"/>
        </w:rPr>
        <w:t>mentally ill, while t</w:t>
      </w:r>
      <w:r w:rsidR="00875D1E" w:rsidRPr="006810BA">
        <w:rPr>
          <w:sz w:val="20"/>
          <w:szCs w:val="20"/>
        </w:rPr>
        <w:t xml:space="preserve">he amount a person with high needs was given in support we were told was almost </w:t>
      </w:r>
      <w:r w:rsidR="001B4778" w:rsidRPr="006810BA">
        <w:rPr>
          <w:sz w:val="20"/>
          <w:szCs w:val="20"/>
        </w:rPr>
        <w:t>impossible</w:t>
      </w:r>
      <w:r w:rsidR="00875D1E" w:rsidRPr="006810BA">
        <w:rPr>
          <w:sz w:val="20"/>
          <w:szCs w:val="20"/>
        </w:rPr>
        <w:t xml:space="preserve"> </w:t>
      </w:r>
      <w:r w:rsidR="006459F3" w:rsidRPr="006810BA">
        <w:rPr>
          <w:sz w:val="20"/>
          <w:szCs w:val="20"/>
        </w:rPr>
        <w:t xml:space="preserve">to survive on and so these individuals were easy prey for </w:t>
      </w:r>
      <w:r w:rsidRPr="006810BA">
        <w:rPr>
          <w:sz w:val="20"/>
          <w:szCs w:val="20"/>
        </w:rPr>
        <w:t xml:space="preserve"> </w:t>
      </w:r>
      <w:r w:rsidR="00875D1E" w:rsidRPr="006810BA">
        <w:rPr>
          <w:sz w:val="20"/>
          <w:szCs w:val="20"/>
        </w:rPr>
        <w:t xml:space="preserve">traffickers. </w:t>
      </w:r>
    </w:p>
    <w:p w14:paraId="5280AD34" w14:textId="77777777" w:rsidR="00EB38AE" w:rsidRPr="006810BA" w:rsidRDefault="00EB38AE" w:rsidP="000C23C2">
      <w:pPr>
        <w:spacing w:after="0" w:line="240" w:lineRule="auto"/>
        <w:rPr>
          <w:b/>
          <w:sz w:val="20"/>
          <w:szCs w:val="20"/>
        </w:rPr>
      </w:pPr>
    </w:p>
    <w:p w14:paraId="2D817291" w14:textId="77777777" w:rsidR="00E00B00" w:rsidRPr="006810BA" w:rsidRDefault="00826365" w:rsidP="000C23C2">
      <w:pPr>
        <w:spacing w:after="0" w:line="240" w:lineRule="auto"/>
        <w:rPr>
          <w:b/>
          <w:sz w:val="20"/>
          <w:szCs w:val="20"/>
        </w:rPr>
      </w:pPr>
      <w:r w:rsidRPr="006810BA">
        <w:rPr>
          <w:b/>
          <w:sz w:val="20"/>
          <w:szCs w:val="20"/>
        </w:rPr>
        <w:t xml:space="preserve">Public services </w:t>
      </w:r>
      <w:r w:rsidR="006110BE" w:rsidRPr="006810BA">
        <w:rPr>
          <w:b/>
          <w:sz w:val="20"/>
          <w:szCs w:val="20"/>
        </w:rPr>
        <w:t>engagement regarding</w:t>
      </w:r>
      <w:r w:rsidRPr="006810BA">
        <w:rPr>
          <w:b/>
          <w:sz w:val="20"/>
          <w:szCs w:val="20"/>
        </w:rPr>
        <w:t xml:space="preserve"> human trafficking </w:t>
      </w:r>
    </w:p>
    <w:p w14:paraId="5A14F3E0" w14:textId="77777777" w:rsidR="000C23C2" w:rsidRPr="006810BA" w:rsidRDefault="000C23C2" w:rsidP="000C23C2">
      <w:pPr>
        <w:spacing w:after="0" w:line="240" w:lineRule="auto"/>
        <w:rPr>
          <w:b/>
          <w:sz w:val="20"/>
          <w:szCs w:val="20"/>
        </w:rPr>
      </w:pPr>
    </w:p>
    <w:p w14:paraId="70DCB1FD" w14:textId="77777777" w:rsidR="00826365" w:rsidRPr="006810BA" w:rsidRDefault="004B0108" w:rsidP="000C23C2">
      <w:pPr>
        <w:spacing w:after="0" w:line="240" w:lineRule="auto"/>
        <w:rPr>
          <w:sz w:val="20"/>
          <w:szCs w:val="20"/>
        </w:rPr>
      </w:pPr>
      <w:r w:rsidRPr="006810BA">
        <w:rPr>
          <w:sz w:val="20"/>
          <w:szCs w:val="20"/>
        </w:rPr>
        <w:t>Romania has carried out significant legislation to try and ensure victims</w:t>
      </w:r>
      <w:r w:rsidR="0039751F" w:rsidRPr="006810BA">
        <w:rPr>
          <w:sz w:val="20"/>
          <w:szCs w:val="20"/>
        </w:rPr>
        <w:t xml:space="preserve"> receive support.</w:t>
      </w:r>
      <w:r w:rsidR="00BE0A35" w:rsidRPr="006810BA">
        <w:rPr>
          <w:rStyle w:val="FootnoteReference"/>
          <w:sz w:val="20"/>
          <w:szCs w:val="20"/>
        </w:rPr>
        <w:footnoteReference w:id="28"/>
      </w:r>
      <w:r w:rsidR="001E0EEE" w:rsidRPr="006810BA">
        <w:rPr>
          <w:sz w:val="20"/>
          <w:szCs w:val="20"/>
        </w:rPr>
        <w:t xml:space="preserve"> </w:t>
      </w:r>
      <w:r w:rsidR="0053439A" w:rsidRPr="006810BA">
        <w:rPr>
          <w:sz w:val="20"/>
          <w:szCs w:val="20"/>
        </w:rPr>
        <w:t xml:space="preserve">However </w:t>
      </w:r>
      <w:r w:rsidR="00826365" w:rsidRPr="006810BA">
        <w:rPr>
          <w:sz w:val="20"/>
          <w:szCs w:val="20"/>
        </w:rPr>
        <w:t>NGOs</w:t>
      </w:r>
      <w:r w:rsidR="001E0EEE" w:rsidRPr="006810BA">
        <w:rPr>
          <w:sz w:val="20"/>
          <w:szCs w:val="20"/>
        </w:rPr>
        <w:t>, who are all self-funded,</w:t>
      </w:r>
      <w:r w:rsidR="00826365" w:rsidRPr="006810BA">
        <w:rPr>
          <w:sz w:val="20"/>
          <w:szCs w:val="20"/>
        </w:rPr>
        <w:t xml:space="preserve"> said they receive limited </w:t>
      </w:r>
      <w:r w:rsidR="006A4B0F" w:rsidRPr="006810BA">
        <w:rPr>
          <w:sz w:val="20"/>
          <w:szCs w:val="20"/>
        </w:rPr>
        <w:t xml:space="preserve">support </w:t>
      </w:r>
      <w:r w:rsidR="00826365" w:rsidRPr="006810BA">
        <w:rPr>
          <w:sz w:val="20"/>
          <w:szCs w:val="20"/>
        </w:rPr>
        <w:t>from state services due a mixture of lack of specialisation, lack of resource and lack of interest.</w:t>
      </w:r>
    </w:p>
    <w:p w14:paraId="5DA51A0A" w14:textId="77777777" w:rsidR="000C23C2" w:rsidRPr="006810BA" w:rsidRDefault="000C23C2" w:rsidP="000C23C2">
      <w:pPr>
        <w:spacing w:after="0" w:line="240" w:lineRule="auto"/>
        <w:rPr>
          <w:sz w:val="20"/>
          <w:szCs w:val="20"/>
        </w:rPr>
      </w:pPr>
    </w:p>
    <w:p w14:paraId="21E4D776" w14:textId="77777777" w:rsidR="00B84460" w:rsidRPr="006810BA" w:rsidRDefault="00826365" w:rsidP="000C23C2">
      <w:pPr>
        <w:spacing w:after="0" w:line="240" w:lineRule="auto"/>
        <w:rPr>
          <w:sz w:val="20"/>
          <w:szCs w:val="20"/>
        </w:rPr>
      </w:pPr>
      <w:r w:rsidRPr="006810BA">
        <w:rPr>
          <w:sz w:val="20"/>
          <w:szCs w:val="20"/>
        </w:rPr>
        <w:t>The latter point was illustrated by the fact that the G</w:t>
      </w:r>
      <w:r w:rsidR="00B84460" w:rsidRPr="006810BA">
        <w:rPr>
          <w:sz w:val="20"/>
          <w:szCs w:val="20"/>
        </w:rPr>
        <w:t xml:space="preserve">uardian </w:t>
      </w:r>
      <w:r w:rsidRPr="006810BA">
        <w:rPr>
          <w:sz w:val="20"/>
          <w:szCs w:val="20"/>
        </w:rPr>
        <w:t>and Thomson Reuters made a short film</w:t>
      </w:r>
      <w:r w:rsidR="00363DD8" w:rsidRPr="006810BA">
        <w:rPr>
          <w:rStyle w:val="FootnoteReference"/>
          <w:sz w:val="20"/>
          <w:szCs w:val="20"/>
        </w:rPr>
        <w:footnoteReference w:id="29"/>
      </w:r>
      <w:r w:rsidRPr="006810BA">
        <w:rPr>
          <w:sz w:val="20"/>
          <w:szCs w:val="20"/>
        </w:rPr>
        <w:t xml:space="preserve"> about a </w:t>
      </w:r>
      <w:r w:rsidR="00806D79" w:rsidRPr="006810BA">
        <w:rPr>
          <w:sz w:val="20"/>
          <w:szCs w:val="20"/>
        </w:rPr>
        <w:t>girl</w:t>
      </w:r>
      <w:r w:rsidR="00363DD8" w:rsidRPr="006810BA">
        <w:rPr>
          <w:sz w:val="20"/>
          <w:szCs w:val="20"/>
        </w:rPr>
        <w:t xml:space="preserve"> in </w:t>
      </w:r>
      <w:proofErr w:type="spellStart"/>
      <w:r w:rsidR="00363DD8" w:rsidRPr="006810BA">
        <w:rPr>
          <w:sz w:val="20"/>
          <w:szCs w:val="20"/>
        </w:rPr>
        <w:t>Cernovoda</w:t>
      </w:r>
      <w:proofErr w:type="spellEnd"/>
      <w:r w:rsidRPr="006810BA">
        <w:rPr>
          <w:sz w:val="20"/>
          <w:szCs w:val="20"/>
        </w:rPr>
        <w:t xml:space="preserve"> who was trafficked by her lover boy in prostitution. In the clip the underage girl says she went to the police but they</w:t>
      </w:r>
      <w:r w:rsidR="00363DD8" w:rsidRPr="006810BA">
        <w:rPr>
          <w:sz w:val="20"/>
          <w:szCs w:val="20"/>
        </w:rPr>
        <w:t xml:space="preserve"> refused to help and</w:t>
      </w:r>
      <w:r w:rsidRPr="006810BA">
        <w:rPr>
          <w:sz w:val="20"/>
          <w:szCs w:val="20"/>
        </w:rPr>
        <w:t xml:space="preserve"> said she had </w:t>
      </w:r>
      <w:r w:rsidR="00363DD8" w:rsidRPr="006810BA">
        <w:rPr>
          <w:sz w:val="20"/>
          <w:szCs w:val="20"/>
        </w:rPr>
        <w:t>chosen</w:t>
      </w:r>
      <w:r w:rsidRPr="006810BA">
        <w:rPr>
          <w:sz w:val="20"/>
          <w:szCs w:val="20"/>
        </w:rPr>
        <w:t xml:space="preserve"> this way of life. Moreover when she tried to </w:t>
      </w:r>
      <w:r w:rsidR="00363DD8" w:rsidRPr="006810BA">
        <w:rPr>
          <w:sz w:val="20"/>
          <w:szCs w:val="20"/>
        </w:rPr>
        <w:t>retrieve her</w:t>
      </w:r>
      <w:r w:rsidRPr="006810BA">
        <w:rPr>
          <w:sz w:val="20"/>
          <w:szCs w:val="20"/>
        </w:rPr>
        <w:t xml:space="preserve"> child back from the trafficker the police told her the baby must stay with the trafficker because he was an adult and she was minor, </w:t>
      </w:r>
      <w:r w:rsidR="00806D79" w:rsidRPr="006810BA">
        <w:rPr>
          <w:sz w:val="20"/>
          <w:szCs w:val="20"/>
        </w:rPr>
        <w:t>ignoring</w:t>
      </w:r>
      <w:r w:rsidRPr="006810BA">
        <w:rPr>
          <w:sz w:val="20"/>
          <w:szCs w:val="20"/>
        </w:rPr>
        <w:t xml:space="preserve"> the fact that he was </w:t>
      </w:r>
      <w:r w:rsidR="00806D79" w:rsidRPr="006810BA">
        <w:rPr>
          <w:sz w:val="20"/>
          <w:szCs w:val="20"/>
        </w:rPr>
        <w:t>clearly</w:t>
      </w:r>
      <w:r w:rsidRPr="006810BA">
        <w:rPr>
          <w:sz w:val="20"/>
          <w:szCs w:val="20"/>
        </w:rPr>
        <w:t xml:space="preserve"> a criminal</w:t>
      </w:r>
      <w:r w:rsidR="00363DD8" w:rsidRPr="006810BA">
        <w:rPr>
          <w:sz w:val="20"/>
          <w:szCs w:val="20"/>
        </w:rPr>
        <w:t xml:space="preserve"> </w:t>
      </w:r>
      <w:r w:rsidRPr="006810BA">
        <w:rPr>
          <w:sz w:val="20"/>
          <w:szCs w:val="20"/>
        </w:rPr>
        <w:t>for having sex with an underage child.</w:t>
      </w:r>
      <w:r w:rsidR="001E0EEE" w:rsidRPr="006810BA">
        <w:rPr>
          <w:sz w:val="20"/>
          <w:szCs w:val="20"/>
        </w:rPr>
        <w:t xml:space="preserve"> </w:t>
      </w:r>
      <w:r w:rsidR="00363DD8" w:rsidRPr="006810BA">
        <w:rPr>
          <w:sz w:val="20"/>
          <w:szCs w:val="20"/>
        </w:rPr>
        <w:t>An</w:t>
      </w:r>
      <w:r w:rsidRPr="006810BA">
        <w:rPr>
          <w:sz w:val="20"/>
          <w:szCs w:val="20"/>
        </w:rPr>
        <w:t xml:space="preserve"> NGO </w:t>
      </w:r>
      <w:r w:rsidR="00363DD8" w:rsidRPr="006810BA">
        <w:rPr>
          <w:sz w:val="20"/>
          <w:szCs w:val="20"/>
        </w:rPr>
        <w:t>commented that</w:t>
      </w:r>
      <w:r w:rsidRPr="006810BA">
        <w:rPr>
          <w:sz w:val="20"/>
          <w:szCs w:val="20"/>
        </w:rPr>
        <w:t xml:space="preserve"> </w:t>
      </w:r>
      <w:r w:rsidRPr="006810BA">
        <w:rPr>
          <w:b/>
          <w:i/>
          <w:sz w:val="20"/>
          <w:szCs w:val="20"/>
        </w:rPr>
        <w:t xml:space="preserve">this film generated </w:t>
      </w:r>
      <w:r w:rsidR="00363DD8" w:rsidRPr="006810BA">
        <w:rPr>
          <w:b/>
          <w:i/>
          <w:sz w:val="20"/>
          <w:szCs w:val="20"/>
        </w:rPr>
        <w:t>a huge</w:t>
      </w:r>
      <w:r w:rsidR="00B84460" w:rsidRPr="006810BA">
        <w:rPr>
          <w:b/>
          <w:i/>
          <w:sz w:val="20"/>
          <w:szCs w:val="20"/>
        </w:rPr>
        <w:t xml:space="preserve"> amount of press but there was no response </w:t>
      </w:r>
      <w:r w:rsidR="00363DD8" w:rsidRPr="006810BA">
        <w:rPr>
          <w:b/>
          <w:i/>
          <w:sz w:val="20"/>
          <w:szCs w:val="20"/>
        </w:rPr>
        <w:t>from local services or police</w:t>
      </w:r>
      <w:r w:rsidR="00B84460" w:rsidRPr="006810BA">
        <w:rPr>
          <w:b/>
          <w:i/>
          <w:sz w:val="20"/>
          <w:szCs w:val="20"/>
        </w:rPr>
        <w:t xml:space="preserve"> </w:t>
      </w:r>
      <w:r w:rsidR="00363DD8" w:rsidRPr="006810BA">
        <w:rPr>
          <w:b/>
          <w:i/>
          <w:sz w:val="20"/>
          <w:szCs w:val="20"/>
        </w:rPr>
        <w:t>and the man has disappeared</w:t>
      </w:r>
      <w:r w:rsidR="00363DD8" w:rsidRPr="006810BA">
        <w:rPr>
          <w:sz w:val="20"/>
          <w:szCs w:val="20"/>
        </w:rPr>
        <w:t xml:space="preserve">. </w:t>
      </w:r>
    </w:p>
    <w:p w14:paraId="632A9DEF" w14:textId="77777777" w:rsidR="000C23C2" w:rsidRPr="006810BA" w:rsidRDefault="000C23C2" w:rsidP="000C23C2">
      <w:pPr>
        <w:spacing w:after="0" w:line="240" w:lineRule="auto"/>
        <w:rPr>
          <w:sz w:val="20"/>
          <w:szCs w:val="20"/>
        </w:rPr>
      </w:pPr>
    </w:p>
    <w:p w14:paraId="74F9D262" w14:textId="77777777" w:rsidR="00344716" w:rsidRPr="006810BA" w:rsidRDefault="00363DD8" w:rsidP="000C23C2">
      <w:pPr>
        <w:spacing w:after="0" w:line="240" w:lineRule="auto"/>
        <w:rPr>
          <w:sz w:val="20"/>
          <w:szCs w:val="20"/>
        </w:rPr>
      </w:pPr>
      <w:r w:rsidRPr="006810BA">
        <w:rPr>
          <w:sz w:val="20"/>
          <w:szCs w:val="20"/>
        </w:rPr>
        <w:t>A repeated concern from NGO</w:t>
      </w:r>
      <w:r w:rsidR="00D66A3B">
        <w:rPr>
          <w:sz w:val="20"/>
          <w:szCs w:val="20"/>
        </w:rPr>
        <w:t>s</w:t>
      </w:r>
      <w:r w:rsidRPr="006810BA">
        <w:rPr>
          <w:sz w:val="20"/>
          <w:szCs w:val="20"/>
        </w:rPr>
        <w:t xml:space="preserve"> was that they found it difficult to work with the </w:t>
      </w:r>
      <w:r w:rsidR="00344716" w:rsidRPr="006810BA">
        <w:rPr>
          <w:sz w:val="20"/>
          <w:szCs w:val="20"/>
        </w:rPr>
        <w:t>authorities</w:t>
      </w:r>
      <w:r w:rsidRPr="006810BA">
        <w:rPr>
          <w:sz w:val="20"/>
          <w:szCs w:val="20"/>
        </w:rPr>
        <w:t xml:space="preserve"> – something that could be remedied in part </w:t>
      </w:r>
      <w:r w:rsidR="005706C5" w:rsidRPr="006810BA">
        <w:rPr>
          <w:sz w:val="20"/>
          <w:szCs w:val="20"/>
        </w:rPr>
        <w:t>b</w:t>
      </w:r>
      <w:r w:rsidRPr="006810BA">
        <w:rPr>
          <w:sz w:val="20"/>
          <w:szCs w:val="20"/>
        </w:rPr>
        <w:t xml:space="preserve">y more formalised multiagency work. </w:t>
      </w:r>
      <w:r w:rsidR="006322C4" w:rsidRPr="006810BA">
        <w:rPr>
          <w:sz w:val="20"/>
          <w:szCs w:val="20"/>
        </w:rPr>
        <w:t xml:space="preserve"> One stakeholder noted social services receive funding to support trafficking victims and vulnerable people but do very little and that this funding would be better spent being outsourced to NGOs. In the UK, the Government pays the NGOs to provide </w:t>
      </w:r>
      <w:r w:rsidR="004E751D" w:rsidRPr="006810BA">
        <w:rPr>
          <w:sz w:val="20"/>
          <w:szCs w:val="20"/>
        </w:rPr>
        <w:t xml:space="preserve">all Government </w:t>
      </w:r>
      <w:r w:rsidR="006322C4" w:rsidRPr="006810BA">
        <w:rPr>
          <w:sz w:val="20"/>
          <w:szCs w:val="20"/>
        </w:rPr>
        <w:t>support within the National Referral Mechanism</w:t>
      </w:r>
      <w:r w:rsidR="004E751D" w:rsidRPr="006810BA">
        <w:rPr>
          <w:sz w:val="20"/>
          <w:szCs w:val="20"/>
        </w:rPr>
        <w:t xml:space="preserve"> </w:t>
      </w:r>
      <w:r w:rsidR="006322C4" w:rsidRPr="006810BA">
        <w:rPr>
          <w:sz w:val="20"/>
          <w:szCs w:val="20"/>
        </w:rPr>
        <w:t xml:space="preserve">and a similar model could be reflected in Romania.  </w:t>
      </w:r>
    </w:p>
    <w:p w14:paraId="2F08DD68" w14:textId="77777777" w:rsidR="000C23C2" w:rsidRPr="006810BA" w:rsidRDefault="000C23C2" w:rsidP="000C23C2">
      <w:pPr>
        <w:spacing w:after="0" w:line="240" w:lineRule="auto"/>
        <w:rPr>
          <w:sz w:val="20"/>
          <w:szCs w:val="20"/>
        </w:rPr>
      </w:pPr>
    </w:p>
    <w:p w14:paraId="0222B687" w14:textId="77777777" w:rsidR="00D31E41" w:rsidRPr="006810BA" w:rsidRDefault="00D31E41" w:rsidP="000C23C2">
      <w:pPr>
        <w:spacing w:after="0" w:line="240" w:lineRule="auto"/>
        <w:rPr>
          <w:sz w:val="20"/>
          <w:szCs w:val="20"/>
        </w:rPr>
      </w:pPr>
      <w:r w:rsidRPr="006810BA">
        <w:rPr>
          <w:sz w:val="20"/>
          <w:szCs w:val="20"/>
        </w:rPr>
        <w:t xml:space="preserve">The Foundation was surprised to hear that due to the lack of services or support in some parts of Romania, one NGO said if a victim they support is moved back to such a region, they provide social services with funding to support them, rather than the other way round. </w:t>
      </w:r>
    </w:p>
    <w:p w14:paraId="08C1010F" w14:textId="77777777" w:rsidR="00E00B00" w:rsidRPr="006810BA" w:rsidRDefault="00E00B00" w:rsidP="000C23C2">
      <w:pPr>
        <w:spacing w:after="0" w:line="240" w:lineRule="auto"/>
        <w:rPr>
          <w:sz w:val="20"/>
          <w:szCs w:val="20"/>
        </w:rPr>
      </w:pPr>
    </w:p>
    <w:p w14:paraId="6F524FC6" w14:textId="77777777" w:rsidR="006110BE" w:rsidRPr="006810BA" w:rsidRDefault="006110BE" w:rsidP="000C23C2">
      <w:pPr>
        <w:spacing w:after="0" w:line="240" w:lineRule="auto"/>
        <w:rPr>
          <w:b/>
          <w:sz w:val="20"/>
          <w:szCs w:val="20"/>
        </w:rPr>
      </w:pPr>
      <w:r w:rsidRPr="006810BA">
        <w:rPr>
          <w:b/>
          <w:sz w:val="20"/>
          <w:szCs w:val="20"/>
        </w:rPr>
        <w:t>Specialisation</w:t>
      </w:r>
    </w:p>
    <w:p w14:paraId="43CB6006" w14:textId="77777777" w:rsidR="000068D0" w:rsidRPr="006810BA" w:rsidRDefault="000068D0" w:rsidP="000C23C2">
      <w:pPr>
        <w:spacing w:after="0" w:line="240" w:lineRule="auto"/>
        <w:rPr>
          <w:b/>
          <w:sz w:val="20"/>
          <w:szCs w:val="20"/>
        </w:rPr>
      </w:pPr>
    </w:p>
    <w:p w14:paraId="6C2F8F88" w14:textId="77777777" w:rsidR="00E00B00" w:rsidRPr="006810BA" w:rsidRDefault="006322C4" w:rsidP="000C23C2">
      <w:pPr>
        <w:spacing w:after="0" w:line="240" w:lineRule="auto"/>
        <w:rPr>
          <w:sz w:val="20"/>
          <w:szCs w:val="20"/>
        </w:rPr>
      </w:pPr>
      <w:r w:rsidRPr="006810BA">
        <w:rPr>
          <w:sz w:val="20"/>
          <w:szCs w:val="20"/>
        </w:rPr>
        <w:t xml:space="preserve">The concern around the lack of specialised support </w:t>
      </w:r>
      <w:r w:rsidR="002F742D" w:rsidRPr="006810BA">
        <w:rPr>
          <w:sz w:val="20"/>
          <w:szCs w:val="20"/>
        </w:rPr>
        <w:t xml:space="preserve">in medical, legal, career or social services </w:t>
      </w:r>
      <w:r w:rsidRPr="006810BA">
        <w:rPr>
          <w:sz w:val="20"/>
          <w:szCs w:val="20"/>
        </w:rPr>
        <w:t>was also repeatedly emphasized.</w:t>
      </w:r>
      <w:r w:rsidR="006110BE" w:rsidRPr="006810BA">
        <w:rPr>
          <w:sz w:val="20"/>
          <w:szCs w:val="20"/>
        </w:rPr>
        <w:t xml:space="preserve"> As a result</w:t>
      </w:r>
      <w:r w:rsidR="005706C5" w:rsidRPr="006810BA">
        <w:rPr>
          <w:sz w:val="20"/>
          <w:szCs w:val="20"/>
        </w:rPr>
        <w:t xml:space="preserve"> the services w</w:t>
      </w:r>
      <w:r w:rsidR="006110BE" w:rsidRPr="006810BA">
        <w:rPr>
          <w:sz w:val="20"/>
          <w:szCs w:val="20"/>
        </w:rPr>
        <w:t>ere too basic, yet overly bureaucratic and lack</w:t>
      </w:r>
      <w:r w:rsidR="005706C5" w:rsidRPr="006810BA">
        <w:rPr>
          <w:sz w:val="20"/>
          <w:szCs w:val="20"/>
        </w:rPr>
        <w:t>ed s</w:t>
      </w:r>
      <w:r w:rsidR="006110BE" w:rsidRPr="006810BA">
        <w:rPr>
          <w:sz w:val="20"/>
          <w:szCs w:val="20"/>
        </w:rPr>
        <w:t xml:space="preserve">ensitivity. </w:t>
      </w:r>
      <w:r w:rsidR="000068D0" w:rsidRPr="006810BA">
        <w:rPr>
          <w:sz w:val="20"/>
          <w:szCs w:val="20"/>
        </w:rPr>
        <w:t xml:space="preserve"> </w:t>
      </w:r>
      <w:r w:rsidR="0087013E" w:rsidRPr="006810BA">
        <w:rPr>
          <w:sz w:val="20"/>
          <w:szCs w:val="20"/>
        </w:rPr>
        <w:t xml:space="preserve">For example an NGO cited that </w:t>
      </w:r>
      <w:r w:rsidR="000068D0" w:rsidRPr="006810BA">
        <w:rPr>
          <w:sz w:val="20"/>
          <w:szCs w:val="20"/>
        </w:rPr>
        <w:t xml:space="preserve">public agencies </w:t>
      </w:r>
      <w:r w:rsidR="00B628FF" w:rsidRPr="006810BA">
        <w:rPr>
          <w:sz w:val="20"/>
          <w:szCs w:val="20"/>
        </w:rPr>
        <w:t xml:space="preserve"> often</w:t>
      </w:r>
      <w:r w:rsidR="0087013E" w:rsidRPr="006810BA">
        <w:rPr>
          <w:sz w:val="20"/>
          <w:szCs w:val="20"/>
        </w:rPr>
        <w:t xml:space="preserve"> didn’t understand the need for </w:t>
      </w:r>
      <w:r w:rsidR="00E00B00" w:rsidRPr="006810BA">
        <w:rPr>
          <w:sz w:val="20"/>
          <w:szCs w:val="20"/>
        </w:rPr>
        <w:t xml:space="preserve">confidentiality </w:t>
      </w:r>
      <w:r w:rsidR="0087013E" w:rsidRPr="006810BA">
        <w:rPr>
          <w:sz w:val="20"/>
          <w:szCs w:val="20"/>
        </w:rPr>
        <w:t xml:space="preserve">even though there is a huge </w:t>
      </w:r>
      <w:r w:rsidR="00E00B00" w:rsidRPr="006810BA">
        <w:rPr>
          <w:sz w:val="20"/>
          <w:szCs w:val="20"/>
        </w:rPr>
        <w:t>real stigma attached</w:t>
      </w:r>
      <w:r w:rsidR="0087013E" w:rsidRPr="006810BA">
        <w:rPr>
          <w:sz w:val="20"/>
          <w:szCs w:val="20"/>
        </w:rPr>
        <w:t xml:space="preserve"> to being trafficked. </w:t>
      </w:r>
      <w:r w:rsidR="009745ED" w:rsidRPr="006810BA">
        <w:rPr>
          <w:sz w:val="20"/>
          <w:szCs w:val="20"/>
        </w:rPr>
        <w:t xml:space="preserve"> As well as this often services didn’t know they </w:t>
      </w:r>
      <w:r w:rsidR="00B628FF" w:rsidRPr="006810BA">
        <w:rPr>
          <w:sz w:val="20"/>
          <w:szCs w:val="20"/>
        </w:rPr>
        <w:t>had a</w:t>
      </w:r>
      <w:r w:rsidR="002F742D" w:rsidRPr="006810BA">
        <w:rPr>
          <w:sz w:val="20"/>
          <w:szCs w:val="20"/>
        </w:rPr>
        <w:t xml:space="preserve"> </w:t>
      </w:r>
      <w:r w:rsidR="009745ED" w:rsidRPr="006810BA">
        <w:rPr>
          <w:sz w:val="20"/>
          <w:szCs w:val="20"/>
        </w:rPr>
        <w:t>duty to provide support to survivors and</w:t>
      </w:r>
      <w:r w:rsidR="002F742D" w:rsidRPr="006810BA">
        <w:rPr>
          <w:sz w:val="20"/>
          <w:szCs w:val="20"/>
        </w:rPr>
        <w:t xml:space="preserve"> are often quite hostile towards them.</w:t>
      </w:r>
      <w:r w:rsidR="009745ED" w:rsidRPr="006810BA">
        <w:rPr>
          <w:sz w:val="20"/>
          <w:szCs w:val="20"/>
        </w:rPr>
        <w:t xml:space="preserve"> NGOs often had to accompany the victims to, for example a hospital, </w:t>
      </w:r>
      <w:r w:rsidR="00E00B00" w:rsidRPr="006810BA">
        <w:rPr>
          <w:sz w:val="20"/>
          <w:szCs w:val="20"/>
        </w:rPr>
        <w:t xml:space="preserve">because the services </w:t>
      </w:r>
      <w:r w:rsidR="009745ED" w:rsidRPr="006810BA">
        <w:rPr>
          <w:sz w:val="20"/>
          <w:szCs w:val="20"/>
        </w:rPr>
        <w:t>are unware they have a</w:t>
      </w:r>
      <w:r w:rsidR="00E00B00" w:rsidRPr="006810BA">
        <w:rPr>
          <w:sz w:val="20"/>
          <w:szCs w:val="20"/>
        </w:rPr>
        <w:t xml:space="preserve"> duty to provide support in </w:t>
      </w:r>
      <w:r w:rsidR="009745ED" w:rsidRPr="006810BA">
        <w:rPr>
          <w:sz w:val="20"/>
          <w:szCs w:val="20"/>
        </w:rPr>
        <w:t>statutory</w:t>
      </w:r>
      <w:r w:rsidR="00E00B00" w:rsidRPr="006810BA">
        <w:rPr>
          <w:sz w:val="20"/>
          <w:szCs w:val="20"/>
        </w:rPr>
        <w:t xml:space="preserve"> legislation.</w:t>
      </w:r>
    </w:p>
    <w:p w14:paraId="77A24DF0" w14:textId="77777777" w:rsidR="000C23C2" w:rsidRPr="006810BA" w:rsidRDefault="000C23C2" w:rsidP="000C23C2">
      <w:pPr>
        <w:spacing w:after="0" w:line="240" w:lineRule="auto"/>
        <w:rPr>
          <w:sz w:val="20"/>
          <w:szCs w:val="20"/>
        </w:rPr>
      </w:pPr>
    </w:p>
    <w:p w14:paraId="2894E201" w14:textId="77777777" w:rsidR="00E00B00" w:rsidRPr="006810BA" w:rsidRDefault="002F742D" w:rsidP="000C23C2">
      <w:pPr>
        <w:spacing w:after="0" w:line="240" w:lineRule="auto"/>
        <w:rPr>
          <w:sz w:val="20"/>
          <w:szCs w:val="20"/>
        </w:rPr>
      </w:pPr>
      <w:r w:rsidRPr="006810BA">
        <w:rPr>
          <w:sz w:val="20"/>
          <w:szCs w:val="20"/>
        </w:rPr>
        <w:t>Even when assistance was provided they felt there was no victim-focused approach. We were told, “</w:t>
      </w:r>
      <w:r w:rsidR="00E00B00" w:rsidRPr="006810BA">
        <w:rPr>
          <w:sz w:val="20"/>
          <w:szCs w:val="20"/>
        </w:rPr>
        <w:t xml:space="preserve">They are </w:t>
      </w:r>
      <w:r w:rsidR="001504F5" w:rsidRPr="006810BA">
        <w:rPr>
          <w:sz w:val="20"/>
          <w:szCs w:val="20"/>
        </w:rPr>
        <w:t>rigid and</w:t>
      </w:r>
      <w:r w:rsidR="00E00B00" w:rsidRPr="006810BA">
        <w:rPr>
          <w:sz w:val="20"/>
          <w:szCs w:val="20"/>
        </w:rPr>
        <w:t xml:space="preserve"> don’t care if it actually suits the case</w:t>
      </w:r>
      <w:r w:rsidRPr="006810BA">
        <w:rPr>
          <w:sz w:val="20"/>
          <w:szCs w:val="20"/>
        </w:rPr>
        <w:t xml:space="preserve">.” For example an NGO said </w:t>
      </w:r>
      <w:r w:rsidR="00E00B00" w:rsidRPr="006810BA">
        <w:rPr>
          <w:sz w:val="20"/>
          <w:szCs w:val="20"/>
        </w:rPr>
        <w:t xml:space="preserve">the law doesn’t say how much psychological support a </w:t>
      </w:r>
      <w:r w:rsidRPr="006810BA">
        <w:rPr>
          <w:sz w:val="20"/>
          <w:szCs w:val="20"/>
        </w:rPr>
        <w:t>survivor</w:t>
      </w:r>
      <w:r w:rsidR="00E00B00" w:rsidRPr="006810BA">
        <w:rPr>
          <w:sz w:val="20"/>
          <w:szCs w:val="20"/>
        </w:rPr>
        <w:t xml:space="preserve"> should have, just that </w:t>
      </w:r>
      <w:r w:rsidRPr="006810BA">
        <w:rPr>
          <w:sz w:val="20"/>
          <w:szCs w:val="20"/>
        </w:rPr>
        <w:t>they should receive psychological support</w:t>
      </w:r>
      <w:r w:rsidR="00E00B00" w:rsidRPr="006810BA">
        <w:rPr>
          <w:sz w:val="20"/>
          <w:szCs w:val="20"/>
        </w:rPr>
        <w:t xml:space="preserve">, so a public </w:t>
      </w:r>
      <w:r w:rsidR="00B628FF" w:rsidRPr="006810BA">
        <w:rPr>
          <w:sz w:val="20"/>
          <w:szCs w:val="20"/>
        </w:rPr>
        <w:t>psychologist tends</w:t>
      </w:r>
      <w:r w:rsidR="00E00B00" w:rsidRPr="006810BA">
        <w:rPr>
          <w:sz w:val="20"/>
          <w:szCs w:val="20"/>
        </w:rPr>
        <w:t xml:space="preserve"> </w:t>
      </w:r>
      <w:r w:rsidRPr="006810BA">
        <w:rPr>
          <w:sz w:val="20"/>
          <w:szCs w:val="20"/>
        </w:rPr>
        <w:t xml:space="preserve">lack the motivation and resources </w:t>
      </w:r>
      <w:r w:rsidR="001504F5" w:rsidRPr="006810BA">
        <w:rPr>
          <w:sz w:val="20"/>
          <w:szCs w:val="20"/>
        </w:rPr>
        <w:t>to carry</w:t>
      </w:r>
      <w:r w:rsidRPr="006810BA">
        <w:rPr>
          <w:sz w:val="20"/>
          <w:szCs w:val="20"/>
        </w:rPr>
        <w:t xml:space="preserve"> this work out. Instead they</w:t>
      </w:r>
      <w:r w:rsidR="00E00B00" w:rsidRPr="006810BA">
        <w:rPr>
          <w:sz w:val="20"/>
          <w:szCs w:val="20"/>
        </w:rPr>
        <w:t xml:space="preserve"> just </w:t>
      </w:r>
      <w:r w:rsidRPr="006810BA">
        <w:rPr>
          <w:sz w:val="20"/>
          <w:szCs w:val="20"/>
        </w:rPr>
        <w:t>provide a survivor, often with severe trauma, with only</w:t>
      </w:r>
      <w:r w:rsidR="00E00B00" w:rsidRPr="006810BA">
        <w:rPr>
          <w:sz w:val="20"/>
          <w:szCs w:val="20"/>
        </w:rPr>
        <w:t xml:space="preserve"> one session </w:t>
      </w:r>
      <w:r w:rsidRPr="006810BA">
        <w:rPr>
          <w:sz w:val="20"/>
          <w:szCs w:val="20"/>
        </w:rPr>
        <w:t xml:space="preserve">and seem indifferent </w:t>
      </w:r>
      <w:r w:rsidR="00E00B00" w:rsidRPr="006810BA">
        <w:rPr>
          <w:sz w:val="20"/>
          <w:szCs w:val="20"/>
        </w:rPr>
        <w:t>about their outcomes.</w:t>
      </w:r>
    </w:p>
    <w:p w14:paraId="72AF16E7" w14:textId="77777777" w:rsidR="000C23C2" w:rsidRPr="006810BA" w:rsidRDefault="000C23C2" w:rsidP="000C23C2">
      <w:pPr>
        <w:spacing w:after="0" w:line="240" w:lineRule="auto"/>
        <w:rPr>
          <w:sz w:val="20"/>
          <w:szCs w:val="20"/>
        </w:rPr>
      </w:pPr>
    </w:p>
    <w:p w14:paraId="420E9441" w14:textId="77777777" w:rsidR="00E00B00" w:rsidRPr="006810BA" w:rsidRDefault="002F742D" w:rsidP="000C23C2">
      <w:pPr>
        <w:spacing w:after="0" w:line="240" w:lineRule="auto"/>
        <w:rPr>
          <w:b/>
          <w:i/>
          <w:sz w:val="20"/>
          <w:szCs w:val="20"/>
        </w:rPr>
      </w:pPr>
      <w:r w:rsidRPr="006810BA">
        <w:rPr>
          <w:b/>
          <w:i/>
          <w:sz w:val="20"/>
          <w:szCs w:val="20"/>
        </w:rPr>
        <w:t xml:space="preserve">One stakeholder surmised their experience as follows, </w:t>
      </w:r>
      <w:r w:rsidR="00E00B00" w:rsidRPr="006810BA">
        <w:rPr>
          <w:b/>
          <w:i/>
          <w:sz w:val="20"/>
          <w:szCs w:val="20"/>
        </w:rPr>
        <w:t>“We spend our time fighting officials not traffickers</w:t>
      </w:r>
      <w:r w:rsidRPr="006810BA">
        <w:rPr>
          <w:b/>
          <w:i/>
          <w:sz w:val="20"/>
          <w:szCs w:val="20"/>
        </w:rPr>
        <w:t>.</w:t>
      </w:r>
      <w:r w:rsidR="00E00B00" w:rsidRPr="006810BA">
        <w:rPr>
          <w:b/>
          <w:i/>
          <w:sz w:val="20"/>
          <w:szCs w:val="20"/>
        </w:rPr>
        <w:t xml:space="preserve">” </w:t>
      </w:r>
    </w:p>
    <w:p w14:paraId="445A50AA" w14:textId="77777777" w:rsidR="00EB38AE" w:rsidRPr="006810BA" w:rsidRDefault="00EB38AE" w:rsidP="000C23C2">
      <w:pPr>
        <w:spacing w:after="0" w:line="240" w:lineRule="auto"/>
        <w:rPr>
          <w:b/>
          <w:sz w:val="20"/>
          <w:szCs w:val="20"/>
        </w:rPr>
      </w:pPr>
    </w:p>
    <w:p w14:paraId="57D5556F" w14:textId="77777777" w:rsidR="00E00B00" w:rsidRPr="006810BA" w:rsidRDefault="00C23601" w:rsidP="000C23C2">
      <w:pPr>
        <w:spacing w:after="0" w:line="240" w:lineRule="auto"/>
        <w:rPr>
          <w:b/>
          <w:sz w:val="20"/>
          <w:szCs w:val="20"/>
        </w:rPr>
      </w:pPr>
      <w:r w:rsidRPr="006810BA">
        <w:rPr>
          <w:b/>
          <w:sz w:val="20"/>
          <w:szCs w:val="20"/>
        </w:rPr>
        <w:t xml:space="preserve">Health </w:t>
      </w:r>
    </w:p>
    <w:p w14:paraId="2E3B6EB3" w14:textId="77777777" w:rsidR="000C23C2" w:rsidRPr="006810BA" w:rsidRDefault="000C23C2" w:rsidP="000C23C2">
      <w:pPr>
        <w:spacing w:after="0" w:line="240" w:lineRule="auto"/>
        <w:rPr>
          <w:b/>
          <w:sz w:val="20"/>
          <w:szCs w:val="20"/>
        </w:rPr>
      </w:pPr>
    </w:p>
    <w:p w14:paraId="391287AB" w14:textId="77777777" w:rsidR="00E00B00" w:rsidRPr="006810BA" w:rsidRDefault="00FC5A38" w:rsidP="000C23C2">
      <w:pPr>
        <w:spacing w:after="0" w:line="240" w:lineRule="auto"/>
        <w:rPr>
          <w:sz w:val="20"/>
          <w:szCs w:val="20"/>
        </w:rPr>
      </w:pPr>
      <w:r w:rsidRPr="006810BA">
        <w:rPr>
          <w:sz w:val="20"/>
          <w:szCs w:val="20"/>
        </w:rPr>
        <w:t xml:space="preserve">Stakeholders said the lack of formal relations with statutory services was an issue – something that could be remedied by creating local or even national formalised work protocols. As a result NGOs </w:t>
      </w:r>
      <w:r w:rsidR="004E751D" w:rsidRPr="006810BA">
        <w:rPr>
          <w:sz w:val="20"/>
          <w:szCs w:val="20"/>
        </w:rPr>
        <w:t>relied</w:t>
      </w:r>
      <w:r w:rsidRPr="006810BA">
        <w:rPr>
          <w:sz w:val="20"/>
          <w:szCs w:val="20"/>
        </w:rPr>
        <w:t xml:space="preserve"> on building infor</w:t>
      </w:r>
      <w:r w:rsidR="004E751D" w:rsidRPr="006810BA">
        <w:rPr>
          <w:sz w:val="20"/>
          <w:szCs w:val="20"/>
        </w:rPr>
        <w:t xml:space="preserve">mal relationships with clinics </w:t>
      </w:r>
      <w:r w:rsidRPr="006810BA">
        <w:rPr>
          <w:sz w:val="20"/>
          <w:szCs w:val="20"/>
        </w:rPr>
        <w:t>to provide  health assistance to victims. The Foundation was informed that health was only free for children and those who attend university, not for traff</w:t>
      </w:r>
      <w:r w:rsidR="004E751D" w:rsidRPr="006810BA">
        <w:rPr>
          <w:sz w:val="20"/>
          <w:szCs w:val="20"/>
        </w:rPr>
        <w:t xml:space="preserve">icked people </w:t>
      </w:r>
      <w:r w:rsidRPr="006810BA">
        <w:rPr>
          <w:sz w:val="20"/>
          <w:szCs w:val="20"/>
        </w:rPr>
        <w:t>or other vulnerable adults. The reliance on health insurance was  a particular problem for those who had been trafficked since their work conditions</w:t>
      </w:r>
      <w:r w:rsidR="004E751D" w:rsidRPr="006810BA">
        <w:rPr>
          <w:sz w:val="20"/>
          <w:szCs w:val="20"/>
        </w:rPr>
        <w:t xml:space="preserve"> </w:t>
      </w:r>
      <w:r w:rsidRPr="006810BA">
        <w:rPr>
          <w:sz w:val="20"/>
          <w:szCs w:val="20"/>
        </w:rPr>
        <w:t xml:space="preserve">meant they had no health insurance to </w:t>
      </w:r>
      <w:r w:rsidR="00D31E41" w:rsidRPr="006810BA">
        <w:rPr>
          <w:sz w:val="20"/>
          <w:szCs w:val="20"/>
        </w:rPr>
        <w:t>pay for services.</w:t>
      </w:r>
    </w:p>
    <w:p w14:paraId="16EB7F45" w14:textId="77777777" w:rsidR="000C23C2" w:rsidRPr="006810BA" w:rsidRDefault="000C23C2" w:rsidP="000C23C2">
      <w:pPr>
        <w:spacing w:after="0" w:line="240" w:lineRule="auto"/>
        <w:rPr>
          <w:sz w:val="20"/>
          <w:szCs w:val="20"/>
        </w:rPr>
      </w:pPr>
    </w:p>
    <w:p w14:paraId="637E2CDE" w14:textId="77777777" w:rsidR="00D31E41" w:rsidRPr="006810BA" w:rsidRDefault="00D31E41" w:rsidP="000C23C2">
      <w:pPr>
        <w:spacing w:after="0" w:line="240" w:lineRule="auto"/>
        <w:rPr>
          <w:sz w:val="20"/>
          <w:szCs w:val="20"/>
        </w:rPr>
      </w:pPr>
      <w:r w:rsidRPr="006810BA">
        <w:rPr>
          <w:sz w:val="20"/>
          <w:szCs w:val="20"/>
        </w:rPr>
        <w:t>NGOs said it was incredibly difficult if the survivor had high mental health needs</w:t>
      </w:r>
      <w:r w:rsidR="004E751D" w:rsidRPr="006810BA">
        <w:rPr>
          <w:sz w:val="20"/>
          <w:szCs w:val="20"/>
        </w:rPr>
        <w:t xml:space="preserve"> (10%)</w:t>
      </w:r>
      <w:r w:rsidRPr="006810BA">
        <w:rPr>
          <w:sz w:val="20"/>
          <w:szCs w:val="20"/>
        </w:rPr>
        <w:t xml:space="preserve"> such as schizophrenia or drug addiction issues</w:t>
      </w:r>
      <w:r w:rsidR="004E751D" w:rsidRPr="006810BA">
        <w:rPr>
          <w:sz w:val="20"/>
          <w:szCs w:val="20"/>
        </w:rPr>
        <w:t>, (3%)</w:t>
      </w:r>
      <w:r w:rsidR="004E751D" w:rsidRPr="006810BA">
        <w:rPr>
          <w:rStyle w:val="FootnoteReference"/>
          <w:sz w:val="20"/>
          <w:szCs w:val="20"/>
        </w:rPr>
        <w:footnoteReference w:id="30"/>
      </w:r>
      <w:r w:rsidR="004E751D" w:rsidRPr="006810BA">
        <w:rPr>
          <w:sz w:val="20"/>
          <w:szCs w:val="20"/>
        </w:rPr>
        <w:t xml:space="preserve"> </w:t>
      </w:r>
      <w:r w:rsidRPr="006810BA">
        <w:rPr>
          <w:sz w:val="20"/>
          <w:szCs w:val="20"/>
        </w:rPr>
        <w:t>often forced upon them by the trafficker as</w:t>
      </w:r>
      <w:r w:rsidR="004E751D" w:rsidRPr="006810BA">
        <w:rPr>
          <w:sz w:val="20"/>
          <w:szCs w:val="20"/>
        </w:rPr>
        <w:t xml:space="preserve"> a method of control)</w:t>
      </w:r>
      <w:r w:rsidRPr="006810BA">
        <w:rPr>
          <w:sz w:val="20"/>
          <w:szCs w:val="20"/>
        </w:rPr>
        <w:t xml:space="preserve">. Although they felt social services should manage these cases instead the NGO would have to pay in the insurance to get them assessed to be demonstrated as requiring statutory support. </w:t>
      </w:r>
    </w:p>
    <w:p w14:paraId="7A8C2054" w14:textId="77777777" w:rsidR="00DC4CFE" w:rsidRPr="006810BA" w:rsidRDefault="00DC4CFE" w:rsidP="000C23C2">
      <w:pPr>
        <w:spacing w:after="0" w:line="240" w:lineRule="auto"/>
        <w:rPr>
          <w:b/>
          <w:sz w:val="20"/>
          <w:szCs w:val="20"/>
        </w:rPr>
      </w:pPr>
    </w:p>
    <w:p w14:paraId="6CC134FE" w14:textId="77777777" w:rsidR="00D31E41" w:rsidRPr="006810BA" w:rsidRDefault="004806D3" w:rsidP="000C23C2">
      <w:pPr>
        <w:spacing w:after="0" w:line="240" w:lineRule="auto"/>
        <w:rPr>
          <w:b/>
          <w:sz w:val="20"/>
          <w:szCs w:val="20"/>
        </w:rPr>
      </w:pPr>
      <w:r w:rsidRPr="006810BA">
        <w:rPr>
          <w:b/>
          <w:sz w:val="20"/>
          <w:szCs w:val="20"/>
        </w:rPr>
        <w:t>Government Shelters</w:t>
      </w:r>
    </w:p>
    <w:p w14:paraId="4B1AE57D" w14:textId="77777777" w:rsidR="000C23C2" w:rsidRPr="006810BA" w:rsidRDefault="000C23C2" w:rsidP="000C23C2">
      <w:pPr>
        <w:spacing w:after="0" w:line="240" w:lineRule="auto"/>
        <w:rPr>
          <w:b/>
          <w:sz w:val="20"/>
          <w:szCs w:val="20"/>
        </w:rPr>
      </w:pPr>
    </w:p>
    <w:p w14:paraId="61E2D7EE" w14:textId="77777777" w:rsidR="005A37BC" w:rsidRPr="006810BA" w:rsidRDefault="001D79E1" w:rsidP="000C23C2">
      <w:pPr>
        <w:spacing w:after="0" w:line="240" w:lineRule="auto"/>
        <w:rPr>
          <w:sz w:val="20"/>
          <w:szCs w:val="20"/>
        </w:rPr>
      </w:pPr>
      <w:r w:rsidRPr="006810BA">
        <w:rPr>
          <w:sz w:val="20"/>
          <w:szCs w:val="20"/>
        </w:rPr>
        <w:t xml:space="preserve">The Romanian Government planned to create a Government refuge in every country and has set up eleven shelters for victim of human trafficking since 2004. However, according to the report “Analysis of support services for victims of human trafficking” </w:t>
      </w:r>
      <w:r w:rsidR="00952898" w:rsidRPr="006810BA">
        <w:rPr>
          <w:sz w:val="20"/>
          <w:szCs w:val="20"/>
        </w:rPr>
        <w:t>5</w:t>
      </w:r>
      <w:r w:rsidRPr="006810BA">
        <w:rPr>
          <w:sz w:val="20"/>
          <w:szCs w:val="20"/>
        </w:rPr>
        <w:t xml:space="preserve"> shelters </w:t>
      </w:r>
      <w:r w:rsidR="00904770" w:rsidRPr="006810BA">
        <w:rPr>
          <w:sz w:val="20"/>
          <w:szCs w:val="20"/>
        </w:rPr>
        <w:t>are</w:t>
      </w:r>
      <w:r w:rsidRPr="006810BA">
        <w:rPr>
          <w:sz w:val="20"/>
          <w:szCs w:val="20"/>
        </w:rPr>
        <w:t xml:space="preserve"> not functioning</w:t>
      </w:r>
      <w:r w:rsidR="00952898" w:rsidRPr="006810BA">
        <w:rPr>
          <w:sz w:val="20"/>
          <w:szCs w:val="20"/>
        </w:rPr>
        <w:t>,</w:t>
      </w:r>
      <w:r w:rsidRPr="006810BA">
        <w:rPr>
          <w:sz w:val="20"/>
          <w:szCs w:val="20"/>
        </w:rPr>
        <w:t xml:space="preserve"> closed </w:t>
      </w:r>
      <w:r w:rsidR="00952898" w:rsidRPr="006810BA">
        <w:rPr>
          <w:sz w:val="20"/>
          <w:szCs w:val="20"/>
        </w:rPr>
        <w:t>due largely to</w:t>
      </w:r>
      <w:r w:rsidRPr="006810BA">
        <w:rPr>
          <w:sz w:val="20"/>
          <w:szCs w:val="20"/>
        </w:rPr>
        <w:t xml:space="preserve"> lack </w:t>
      </w:r>
      <w:r w:rsidR="00B628FF" w:rsidRPr="006810BA">
        <w:rPr>
          <w:sz w:val="20"/>
          <w:szCs w:val="20"/>
        </w:rPr>
        <w:t>of funding</w:t>
      </w:r>
      <w:r w:rsidR="00952898" w:rsidRPr="006810BA">
        <w:rPr>
          <w:sz w:val="20"/>
          <w:szCs w:val="20"/>
        </w:rPr>
        <w:t xml:space="preserve"> and </w:t>
      </w:r>
      <w:r w:rsidRPr="006810BA">
        <w:rPr>
          <w:sz w:val="20"/>
          <w:szCs w:val="20"/>
        </w:rPr>
        <w:t>suitable staff</w:t>
      </w:r>
      <w:r w:rsidR="00904770" w:rsidRPr="006810BA">
        <w:rPr>
          <w:sz w:val="20"/>
          <w:szCs w:val="20"/>
        </w:rPr>
        <w:t>.</w:t>
      </w:r>
      <w:r w:rsidR="00952898" w:rsidRPr="006810BA">
        <w:rPr>
          <w:rStyle w:val="FootnoteReference"/>
          <w:sz w:val="20"/>
          <w:szCs w:val="20"/>
        </w:rPr>
        <w:footnoteReference w:id="31"/>
      </w:r>
      <w:r w:rsidR="00904770" w:rsidRPr="006810BA">
        <w:rPr>
          <w:sz w:val="20"/>
          <w:szCs w:val="20"/>
        </w:rPr>
        <w:t xml:space="preserve"> </w:t>
      </w:r>
    </w:p>
    <w:p w14:paraId="5682B866" w14:textId="77777777" w:rsidR="005A37BC" w:rsidRPr="006810BA" w:rsidRDefault="005A37BC" w:rsidP="000C23C2">
      <w:pPr>
        <w:spacing w:after="0" w:line="240" w:lineRule="auto"/>
        <w:rPr>
          <w:sz w:val="20"/>
          <w:szCs w:val="20"/>
        </w:rPr>
      </w:pPr>
    </w:p>
    <w:p w14:paraId="6FE91351" w14:textId="77777777" w:rsidR="00344716" w:rsidRPr="006810BA" w:rsidRDefault="00904770" w:rsidP="007E334B">
      <w:pPr>
        <w:spacing w:after="0" w:line="240" w:lineRule="auto"/>
        <w:rPr>
          <w:sz w:val="20"/>
          <w:szCs w:val="20"/>
        </w:rPr>
      </w:pPr>
      <w:r w:rsidRPr="006810BA">
        <w:rPr>
          <w:sz w:val="20"/>
          <w:szCs w:val="20"/>
        </w:rPr>
        <w:t>GRETA noted that “</w:t>
      </w:r>
      <w:r w:rsidR="001D79E1" w:rsidRPr="006810BA">
        <w:rPr>
          <w:sz w:val="20"/>
          <w:szCs w:val="20"/>
        </w:rPr>
        <w:t>Ensuring the financing of the shelters is one of the most pressing challenges and in this regard the legislation remains unclear. The Anti-Trafficking Law provides that counties may establish assistance centres, but contains no provisions for situations in which such centres are not established, are closed, or their use is altered. The shelters continue to be short of qualified staff, such as social workers and specialised professionals.</w:t>
      </w:r>
      <w:r w:rsidRPr="006810BA">
        <w:rPr>
          <w:sz w:val="20"/>
          <w:szCs w:val="20"/>
        </w:rPr>
        <w:t>”</w:t>
      </w:r>
      <w:r w:rsidR="008216D0" w:rsidRPr="006810BA">
        <w:rPr>
          <w:rStyle w:val="FootnoteReference"/>
          <w:sz w:val="20"/>
          <w:szCs w:val="20"/>
        </w:rPr>
        <w:footnoteReference w:id="32"/>
      </w:r>
    </w:p>
    <w:p w14:paraId="5B970AB4" w14:textId="77777777" w:rsidR="000C23C2" w:rsidRDefault="000C23C2" w:rsidP="000C23C2">
      <w:pPr>
        <w:pStyle w:val="ListParagraph"/>
        <w:rPr>
          <w:rFonts w:asciiTheme="minorHAnsi" w:hAnsiTheme="minorHAnsi"/>
          <w:sz w:val="22"/>
          <w:szCs w:val="22"/>
        </w:rPr>
      </w:pPr>
    </w:p>
    <w:p w14:paraId="4C827408" w14:textId="77777777" w:rsidR="006B050A" w:rsidRPr="000C23C2" w:rsidRDefault="006B050A" w:rsidP="000C23C2">
      <w:pPr>
        <w:pStyle w:val="ListParagraph"/>
        <w:rPr>
          <w:rFonts w:asciiTheme="minorHAnsi" w:hAnsiTheme="minorHAnsi"/>
          <w:sz w:val="22"/>
          <w:szCs w:val="22"/>
        </w:rPr>
      </w:pPr>
    </w:p>
    <w:p w14:paraId="43AA2C2D" w14:textId="77777777" w:rsidR="006F7466" w:rsidRPr="005706C5" w:rsidRDefault="001504F5" w:rsidP="000C23C2">
      <w:pPr>
        <w:pStyle w:val="IntenseQuote"/>
        <w:spacing w:before="0" w:after="0" w:line="240" w:lineRule="auto"/>
        <w:rPr>
          <w:sz w:val="28"/>
          <w:szCs w:val="28"/>
        </w:rPr>
      </w:pPr>
      <w:r w:rsidRPr="005706C5">
        <w:rPr>
          <w:sz w:val="28"/>
          <w:szCs w:val="28"/>
          <w:shd w:val="clear" w:color="auto" w:fill="FFFFFF"/>
        </w:rPr>
        <w:t xml:space="preserve">Public </w:t>
      </w:r>
      <w:r w:rsidR="006F7466" w:rsidRPr="005706C5">
        <w:rPr>
          <w:sz w:val="28"/>
          <w:szCs w:val="28"/>
          <w:shd w:val="clear" w:color="auto" w:fill="FFFFFF"/>
        </w:rPr>
        <w:t xml:space="preserve">Services and </w:t>
      </w:r>
      <w:r w:rsidRPr="005706C5">
        <w:rPr>
          <w:sz w:val="28"/>
          <w:szCs w:val="28"/>
          <w:shd w:val="clear" w:color="auto" w:fill="FFFFFF"/>
        </w:rPr>
        <w:t>A</w:t>
      </w:r>
      <w:r w:rsidR="006F7466" w:rsidRPr="005706C5">
        <w:rPr>
          <w:sz w:val="28"/>
          <w:szCs w:val="28"/>
          <w:shd w:val="clear" w:color="auto" w:fill="FFFFFF"/>
        </w:rPr>
        <w:t xml:space="preserve">ssistance for </w:t>
      </w:r>
      <w:r w:rsidRPr="005706C5">
        <w:rPr>
          <w:sz w:val="28"/>
          <w:szCs w:val="28"/>
          <w:shd w:val="clear" w:color="auto" w:fill="FFFFFF"/>
        </w:rPr>
        <w:t>C</w:t>
      </w:r>
      <w:r w:rsidR="006F7466" w:rsidRPr="005706C5">
        <w:rPr>
          <w:sz w:val="28"/>
          <w:szCs w:val="28"/>
          <w:shd w:val="clear" w:color="auto" w:fill="FFFFFF"/>
        </w:rPr>
        <w:t xml:space="preserve">hild </w:t>
      </w:r>
      <w:r w:rsidRPr="005706C5">
        <w:rPr>
          <w:sz w:val="28"/>
          <w:szCs w:val="28"/>
          <w:shd w:val="clear" w:color="auto" w:fill="FFFFFF"/>
        </w:rPr>
        <w:t>V</w:t>
      </w:r>
      <w:r w:rsidR="006F7466" w:rsidRPr="005706C5">
        <w:rPr>
          <w:sz w:val="28"/>
          <w:szCs w:val="28"/>
          <w:shd w:val="clear" w:color="auto" w:fill="FFFFFF"/>
        </w:rPr>
        <w:t xml:space="preserve">ictims of </w:t>
      </w:r>
      <w:r w:rsidRPr="005706C5">
        <w:rPr>
          <w:sz w:val="28"/>
          <w:szCs w:val="28"/>
          <w:shd w:val="clear" w:color="auto" w:fill="FFFFFF"/>
        </w:rPr>
        <w:t>H</w:t>
      </w:r>
      <w:r w:rsidR="006F7466" w:rsidRPr="005706C5">
        <w:rPr>
          <w:sz w:val="28"/>
          <w:szCs w:val="28"/>
          <w:shd w:val="clear" w:color="auto" w:fill="FFFFFF"/>
        </w:rPr>
        <w:t xml:space="preserve">uman </w:t>
      </w:r>
      <w:r w:rsidRPr="005706C5">
        <w:rPr>
          <w:sz w:val="28"/>
          <w:szCs w:val="28"/>
          <w:shd w:val="clear" w:color="auto" w:fill="FFFFFF"/>
        </w:rPr>
        <w:t>T</w:t>
      </w:r>
      <w:r w:rsidR="006F7466" w:rsidRPr="005706C5">
        <w:rPr>
          <w:sz w:val="28"/>
          <w:szCs w:val="28"/>
          <w:shd w:val="clear" w:color="auto" w:fill="FFFFFF"/>
        </w:rPr>
        <w:t xml:space="preserve">rafficking </w:t>
      </w:r>
    </w:p>
    <w:p w14:paraId="726D88F2" w14:textId="77777777" w:rsidR="00EB38AE" w:rsidRPr="000C23C2" w:rsidRDefault="00EB38AE" w:rsidP="000C23C2">
      <w:pPr>
        <w:spacing w:after="0" w:line="240" w:lineRule="auto"/>
        <w:rPr>
          <w:b/>
        </w:rPr>
      </w:pPr>
    </w:p>
    <w:p w14:paraId="6F2B9A81" w14:textId="77777777" w:rsidR="006F7466" w:rsidRPr="006810BA" w:rsidRDefault="006F7466" w:rsidP="000C23C2">
      <w:pPr>
        <w:spacing w:after="0" w:line="240" w:lineRule="auto"/>
        <w:rPr>
          <w:b/>
          <w:sz w:val="20"/>
          <w:szCs w:val="20"/>
        </w:rPr>
      </w:pPr>
      <w:r w:rsidRPr="006810BA">
        <w:rPr>
          <w:b/>
          <w:sz w:val="20"/>
          <w:szCs w:val="20"/>
        </w:rPr>
        <w:t>Re-trafficking risks</w:t>
      </w:r>
    </w:p>
    <w:p w14:paraId="76D34AF5" w14:textId="77777777" w:rsidR="000C23C2" w:rsidRPr="006810BA" w:rsidRDefault="000C23C2" w:rsidP="000C23C2">
      <w:pPr>
        <w:spacing w:after="0" w:line="240" w:lineRule="auto"/>
        <w:rPr>
          <w:b/>
          <w:sz w:val="20"/>
          <w:szCs w:val="20"/>
        </w:rPr>
      </w:pPr>
    </w:p>
    <w:p w14:paraId="22EFA233" w14:textId="77777777" w:rsidR="00100CDB" w:rsidRPr="006810BA" w:rsidRDefault="006F7466" w:rsidP="000C23C2">
      <w:pPr>
        <w:spacing w:after="0" w:line="240" w:lineRule="auto"/>
        <w:rPr>
          <w:sz w:val="20"/>
          <w:szCs w:val="20"/>
        </w:rPr>
      </w:pPr>
      <w:r w:rsidRPr="006810BA">
        <w:rPr>
          <w:sz w:val="20"/>
          <w:szCs w:val="20"/>
        </w:rPr>
        <w:t>The</w:t>
      </w:r>
      <w:r w:rsidR="004E5BB0" w:rsidRPr="006810BA">
        <w:rPr>
          <w:sz w:val="20"/>
          <w:szCs w:val="20"/>
        </w:rPr>
        <w:t xml:space="preserve"> Romanian government has made huge strides in child protection </w:t>
      </w:r>
      <w:r w:rsidR="002F1247" w:rsidRPr="006810BA">
        <w:rPr>
          <w:sz w:val="20"/>
          <w:szCs w:val="20"/>
        </w:rPr>
        <w:t>and the</w:t>
      </w:r>
      <w:r w:rsidRPr="006810BA">
        <w:rPr>
          <w:sz w:val="20"/>
          <w:szCs w:val="20"/>
        </w:rPr>
        <w:t xml:space="preserve"> National Authority for Child Protection and Adoption (ANPDCA) explained that </w:t>
      </w:r>
      <w:r w:rsidR="008216D0" w:rsidRPr="006810BA">
        <w:rPr>
          <w:sz w:val="20"/>
          <w:szCs w:val="20"/>
        </w:rPr>
        <w:t xml:space="preserve">they put the child’s best interest at the heart of their work and that </w:t>
      </w:r>
      <w:r w:rsidRPr="006810BA">
        <w:rPr>
          <w:sz w:val="20"/>
          <w:szCs w:val="20"/>
        </w:rPr>
        <w:t>Gen</w:t>
      </w:r>
      <w:r w:rsidR="008216D0" w:rsidRPr="006810BA">
        <w:rPr>
          <w:sz w:val="20"/>
          <w:szCs w:val="20"/>
        </w:rPr>
        <w:t xml:space="preserve">eral Department of Social Assistance and Child Protection DGASPC is responsible for monitoring the situation of repatriated children for at least six months after they return. </w:t>
      </w:r>
      <w:r w:rsidR="002F1247" w:rsidRPr="006810BA">
        <w:rPr>
          <w:sz w:val="20"/>
          <w:szCs w:val="20"/>
        </w:rPr>
        <w:t xml:space="preserve"> </w:t>
      </w:r>
      <w:r w:rsidR="008216D0" w:rsidRPr="006810BA">
        <w:rPr>
          <w:sz w:val="20"/>
          <w:szCs w:val="20"/>
        </w:rPr>
        <w:t xml:space="preserve">However, </w:t>
      </w:r>
      <w:r w:rsidRPr="006810BA">
        <w:rPr>
          <w:sz w:val="20"/>
          <w:szCs w:val="20"/>
        </w:rPr>
        <w:t xml:space="preserve">it is worth </w:t>
      </w:r>
      <w:r w:rsidR="00B628FF" w:rsidRPr="006810BA">
        <w:rPr>
          <w:sz w:val="20"/>
          <w:szCs w:val="20"/>
        </w:rPr>
        <w:t>noting GRETA</w:t>
      </w:r>
      <w:r w:rsidRPr="006810BA">
        <w:rPr>
          <w:sz w:val="20"/>
          <w:szCs w:val="20"/>
        </w:rPr>
        <w:t xml:space="preserve"> cite </w:t>
      </w:r>
      <w:r w:rsidR="008216D0" w:rsidRPr="006810BA">
        <w:rPr>
          <w:sz w:val="20"/>
          <w:szCs w:val="20"/>
        </w:rPr>
        <w:t>a report by the NGO Terre des Hommes</w:t>
      </w:r>
      <w:r w:rsidRPr="006810BA">
        <w:rPr>
          <w:sz w:val="20"/>
          <w:szCs w:val="20"/>
        </w:rPr>
        <w:t xml:space="preserve"> that suggests </w:t>
      </w:r>
      <w:r w:rsidR="00C506DB" w:rsidRPr="006810BA">
        <w:rPr>
          <w:sz w:val="20"/>
          <w:szCs w:val="20"/>
        </w:rPr>
        <w:t>,</w:t>
      </w:r>
      <w:r w:rsidRPr="006810BA">
        <w:rPr>
          <w:sz w:val="20"/>
          <w:szCs w:val="20"/>
        </w:rPr>
        <w:t>“</w:t>
      </w:r>
      <w:r w:rsidR="008216D0" w:rsidRPr="006810BA">
        <w:rPr>
          <w:sz w:val="20"/>
          <w:szCs w:val="20"/>
        </w:rPr>
        <w:t>the DGASPC is not in a position to implement specific protection measures and child victims are returned to their parents, even if the latter were involved in the trafficking, which exposes them to the risk of re-trafficking.”</w:t>
      </w:r>
    </w:p>
    <w:p w14:paraId="5E2E487B" w14:textId="77777777" w:rsidR="00EB38AE" w:rsidRPr="006810BA" w:rsidRDefault="00EB38AE" w:rsidP="000C23C2">
      <w:pPr>
        <w:spacing w:after="0" w:line="240" w:lineRule="auto"/>
        <w:rPr>
          <w:b/>
          <w:sz w:val="20"/>
          <w:szCs w:val="20"/>
        </w:rPr>
      </w:pPr>
    </w:p>
    <w:p w14:paraId="309F7B3D" w14:textId="77777777" w:rsidR="006F7466" w:rsidRPr="006810BA" w:rsidRDefault="006F7466" w:rsidP="000C23C2">
      <w:pPr>
        <w:spacing w:after="0" w:line="240" w:lineRule="auto"/>
        <w:rPr>
          <w:b/>
          <w:sz w:val="20"/>
          <w:szCs w:val="20"/>
        </w:rPr>
      </w:pPr>
      <w:r w:rsidRPr="006810BA">
        <w:rPr>
          <w:b/>
          <w:sz w:val="20"/>
          <w:szCs w:val="20"/>
        </w:rPr>
        <w:t xml:space="preserve">Children’s services </w:t>
      </w:r>
    </w:p>
    <w:p w14:paraId="7147A3DB" w14:textId="77777777" w:rsidR="000C23C2" w:rsidRPr="006810BA" w:rsidRDefault="000C23C2" w:rsidP="000C23C2">
      <w:pPr>
        <w:spacing w:after="0" w:line="240" w:lineRule="auto"/>
        <w:rPr>
          <w:b/>
          <w:sz w:val="20"/>
          <w:szCs w:val="20"/>
        </w:rPr>
      </w:pPr>
    </w:p>
    <w:p w14:paraId="6465FA73" w14:textId="77777777" w:rsidR="006F7466" w:rsidRPr="006810BA" w:rsidRDefault="006F7466" w:rsidP="000C23C2">
      <w:pPr>
        <w:spacing w:after="0" w:line="240" w:lineRule="auto"/>
        <w:rPr>
          <w:sz w:val="20"/>
          <w:szCs w:val="20"/>
        </w:rPr>
      </w:pPr>
      <w:r w:rsidRPr="006810BA">
        <w:rPr>
          <w:sz w:val="20"/>
          <w:szCs w:val="20"/>
        </w:rPr>
        <w:t>As well as the concerns raised by the Guardian film</w:t>
      </w:r>
      <w:r w:rsidRPr="006810BA">
        <w:rPr>
          <w:rStyle w:val="FootnoteReference"/>
          <w:sz w:val="20"/>
          <w:szCs w:val="20"/>
        </w:rPr>
        <w:footnoteReference w:id="33"/>
      </w:r>
      <w:r w:rsidRPr="006810BA">
        <w:rPr>
          <w:sz w:val="20"/>
          <w:szCs w:val="20"/>
        </w:rPr>
        <w:t xml:space="preserve"> </w:t>
      </w:r>
      <w:r w:rsidR="002F1247" w:rsidRPr="006810BA">
        <w:rPr>
          <w:sz w:val="20"/>
          <w:szCs w:val="20"/>
        </w:rPr>
        <w:t>about</w:t>
      </w:r>
      <w:r w:rsidRPr="006810BA">
        <w:rPr>
          <w:sz w:val="20"/>
          <w:szCs w:val="20"/>
        </w:rPr>
        <w:t xml:space="preserve"> the girl who had been</w:t>
      </w:r>
      <w:r w:rsidR="002F1247" w:rsidRPr="006810BA">
        <w:rPr>
          <w:sz w:val="20"/>
          <w:szCs w:val="20"/>
        </w:rPr>
        <w:t xml:space="preserve"> sex</w:t>
      </w:r>
      <w:r w:rsidRPr="006810BA">
        <w:rPr>
          <w:sz w:val="20"/>
          <w:szCs w:val="20"/>
        </w:rPr>
        <w:t xml:space="preserve"> trafficked </w:t>
      </w:r>
      <w:r w:rsidR="002F1247" w:rsidRPr="006810BA">
        <w:rPr>
          <w:sz w:val="20"/>
          <w:szCs w:val="20"/>
        </w:rPr>
        <w:t>but</w:t>
      </w:r>
      <w:r w:rsidRPr="006810BA">
        <w:rPr>
          <w:sz w:val="20"/>
          <w:szCs w:val="20"/>
        </w:rPr>
        <w:t xml:space="preserve"> was treated as a consenting adult, one NGO cited their concern that </w:t>
      </w:r>
      <w:r w:rsidRPr="006810BA">
        <w:rPr>
          <w:b/>
          <w:i/>
          <w:sz w:val="20"/>
          <w:szCs w:val="20"/>
        </w:rPr>
        <w:t>social services often dismiss cases involving adult men and children if the child appears to ‘consent</w:t>
      </w:r>
      <w:r w:rsidRPr="006810BA">
        <w:rPr>
          <w:sz w:val="20"/>
          <w:szCs w:val="20"/>
        </w:rPr>
        <w:t>’. We heard of one case where they dismissed an NGO</w:t>
      </w:r>
      <w:r w:rsidR="00C506DB" w:rsidRPr="006810BA">
        <w:rPr>
          <w:sz w:val="20"/>
          <w:szCs w:val="20"/>
        </w:rPr>
        <w:t>’</w:t>
      </w:r>
      <w:r w:rsidRPr="006810BA">
        <w:rPr>
          <w:sz w:val="20"/>
          <w:szCs w:val="20"/>
        </w:rPr>
        <w:t xml:space="preserve">s concerns, and let a girl who had already been trafficked marry a 25 year old man because “she seemed happy”. </w:t>
      </w:r>
    </w:p>
    <w:p w14:paraId="3745EB37" w14:textId="77777777" w:rsidR="000C23C2" w:rsidRPr="006810BA" w:rsidRDefault="000C23C2" w:rsidP="000C23C2">
      <w:pPr>
        <w:spacing w:after="0" w:line="240" w:lineRule="auto"/>
        <w:rPr>
          <w:sz w:val="20"/>
          <w:szCs w:val="20"/>
        </w:rPr>
      </w:pPr>
    </w:p>
    <w:p w14:paraId="105D63DE" w14:textId="77777777" w:rsidR="006F7466" w:rsidRPr="006810BA" w:rsidRDefault="006F7466" w:rsidP="000C23C2">
      <w:pPr>
        <w:spacing w:after="0" w:line="240" w:lineRule="auto"/>
        <w:rPr>
          <w:sz w:val="20"/>
          <w:szCs w:val="20"/>
        </w:rPr>
      </w:pPr>
      <w:r w:rsidRPr="006810BA">
        <w:rPr>
          <w:sz w:val="20"/>
          <w:szCs w:val="20"/>
        </w:rPr>
        <w:t>Another concern was whether the children were receiving adequate support</w:t>
      </w:r>
      <w:r w:rsidR="00C506DB" w:rsidRPr="006810BA">
        <w:rPr>
          <w:sz w:val="20"/>
          <w:szCs w:val="20"/>
        </w:rPr>
        <w:t xml:space="preserve"> while</w:t>
      </w:r>
      <w:r w:rsidRPr="006810BA">
        <w:rPr>
          <w:sz w:val="20"/>
          <w:szCs w:val="20"/>
        </w:rPr>
        <w:t xml:space="preserve"> in care. An NGO said they were sent one child who, due to physical abuse, </w:t>
      </w:r>
      <w:r w:rsidR="00B628FF" w:rsidRPr="006810BA">
        <w:rPr>
          <w:sz w:val="20"/>
          <w:szCs w:val="20"/>
        </w:rPr>
        <w:t>was deaf</w:t>
      </w:r>
      <w:r w:rsidRPr="006810BA">
        <w:rPr>
          <w:sz w:val="20"/>
          <w:szCs w:val="20"/>
        </w:rPr>
        <w:t xml:space="preserve"> and had other health issues, and was shocked to find that social services had never even arranged for the child to have a hearing aide. </w:t>
      </w:r>
    </w:p>
    <w:p w14:paraId="69CCE8AE" w14:textId="77777777" w:rsidR="006F7466" w:rsidRPr="006810BA" w:rsidRDefault="006F7466" w:rsidP="000C23C2">
      <w:pPr>
        <w:spacing w:after="0" w:line="240" w:lineRule="auto"/>
        <w:rPr>
          <w:sz w:val="20"/>
          <w:szCs w:val="20"/>
          <w:u w:val="single"/>
        </w:rPr>
      </w:pPr>
    </w:p>
    <w:p w14:paraId="75073B6A" w14:textId="77777777" w:rsidR="00100CDB" w:rsidRPr="006810BA" w:rsidRDefault="00100CDB" w:rsidP="000C23C2">
      <w:pPr>
        <w:spacing w:after="0" w:line="240" w:lineRule="auto"/>
        <w:rPr>
          <w:b/>
          <w:sz w:val="20"/>
          <w:szCs w:val="20"/>
        </w:rPr>
      </w:pPr>
      <w:r w:rsidRPr="006810BA">
        <w:rPr>
          <w:b/>
          <w:sz w:val="20"/>
          <w:szCs w:val="20"/>
        </w:rPr>
        <w:t>Need for specialised centres</w:t>
      </w:r>
    </w:p>
    <w:p w14:paraId="317F5A67" w14:textId="77777777" w:rsidR="002F1247" w:rsidRPr="006810BA" w:rsidRDefault="002F1247" w:rsidP="000C23C2">
      <w:pPr>
        <w:spacing w:after="0" w:line="240" w:lineRule="auto"/>
        <w:rPr>
          <w:b/>
          <w:sz w:val="20"/>
          <w:szCs w:val="20"/>
        </w:rPr>
      </w:pPr>
    </w:p>
    <w:p w14:paraId="7DBBF5DC" w14:textId="77777777" w:rsidR="002F1247" w:rsidRPr="006810BA" w:rsidRDefault="006F7466" w:rsidP="000C23C2">
      <w:pPr>
        <w:spacing w:after="0" w:line="240" w:lineRule="auto"/>
        <w:rPr>
          <w:sz w:val="20"/>
          <w:szCs w:val="20"/>
        </w:rPr>
      </w:pPr>
      <w:r w:rsidRPr="006810BA">
        <w:rPr>
          <w:sz w:val="20"/>
          <w:szCs w:val="20"/>
        </w:rPr>
        <w:t xml:space="preserve">The Foundation was told there was no money for specialised support for </w:t>
      </w:r>
      <w:r w:rsidR="002F1247" w:rsidRPr="006810BA">
        <w:rPr>
          <w:sz w:val="20"/>
          <w:szCs w:val="20"/>
        </w:rPr>
        <w:t xml:space="preserve">trafficked </w:t>
      </w:r>
      <w:r w:rsidRPr="006810BA">
        <w:rPr>
          <w:sz w:val="20"/>
          <w:szCs w:val="20"/>
        </w:rPr>
        <w:t xml:space="preserve">children and so the few NGOs available </w:t>
      </w:r>
      <w:r w:rsidR="002F1247" w:rsidRPr="006810BA">
        <w:rPr>
          <w:sz w:val="20"/>
          <w:szCs w:val="20"/>
        </w:rPr>
        <w:t xml:space="preserve">must </w:t>
      </w:r>
      <w:r w:rsidRPr="006810BA">
        <w:rPr>
          <w:sz w:val="20"/>
          <w:szCs w:val="20"/>
        </w:rPr>
        <w:t>find funds even though social services often passed on difficult child cases onto them.</w:t>
      </w:r>
    </w:p>
    <w:p w14:paraId="2ED3EDF6" w14:textId="77777777" w:rsidR="002F1247" w:rsidRPr="006810BA" w:rsidRDefault="002F1247" w:rsidP="000C23C2">
      <w:pPr>
        <w:spacing w:after="0" w:line="240" w:lineRule="auto"/>
        <w:rPr>
          <w:sz w:val="20"/>
          <w:szCs w:val="20"/>
        </w:rPr>
      </w:pPr>
    </w:p>
    <w:p w14:paraId="135CC5B8" w14:textId="77777777" w:rsidR="008216D0" w:rsidRPr="006810BA" w:rsidRDefault="006F7466" w:rsidP="000C23C2">
      <w:pPr>
        <w:spacing w:after="0" w:line="240" w:lineRule="auto"/>
        <w:rPr>
          <w:sz w:val="20"/>
          <w:szCs w:val="20"/>
        </w:rPr>
      </w:pPr>
      <w:r w:rsidRPr="006810BA">
        <w:rPr>
          <w:sz w:val="20"/>
          <w:szCs w:val="20"/>
        </w:rPr>
        <w:t>Furthermore, t</w:t>
      </w:r>
      <w:r w:rsidR="008216D0" w:rsidRPr="006810BA">
        <w:rPr>
          <w:sz w:val="20"/>
          <w:szCs w:val="20"/>
        </w:rPr>
        <w:t xml:space="preserve">here are no shelters specialised in the assistance </w:t>
      </w:r>
      <w:r w:rsidRPr="006810BA">
        <w:rPr>
          <w:sz w:val="20"/>
          <w:szCs w:val="20"/>
        </w:rPr>
        <w:t xml:space="preserve">of child victims of trafficking. </w:t>
      </w:r>
      <w:r w:rsidR="002F1247" w:rsidRPr="006810BA">
        <w:rPr>
          <w:sz w:val="20"/>
          <w:szCs w:val="20"/>
        </w:rPr>
        <w:t xml:space="preserve"> </w:t>
      </w:r>
      <w:r w:rsidRPr="006810BA">
        <w:rPr>
          <w:sz w:val="20"/>
          <w:szCs w:val="20"/>
        </w:rPr>
        <w:t>Child</w:t>
      </w:r>
      <w:r w:rsidR="008216D0" w:rsidRPr="006810BA">
        <w:rPr>
          <w:sz w:val="20"/>
          <w:szCs w:val="20"/>
        </w:rPr>
        <w:t xml:space="preserve"> victims are usually placed in emergency reception centres for unaccompanied, abused or neglected children, operated by the county level DGASPC offices</w:t>
      </w:r>
      <w:r w:rsidRPr="006810BA">
        <w:rPr>
          <w:sz w:val="20"/>
          <w:szCs w:val="20"/>
        </w:rPr>
        <w:t xml:space="preserve">. </w:t>
      </w:r>
      <w:r w:rsidR="002F1247" w:rsidRPr="006810BA">
        <w:rPr>
          <w:sz w:val="20"/>
          <w:szCs w:val="20"/>
        </w:rPr>
        <w:t>Both</w:t>
      </w:r>
      <w:r w:rsidRPr="006810BA">
        <w:rPr>
          <w:sz w:val="20"/>
          <w:szCs w:val="20"/>
        </w:rPr>
        <w:t xml:space="preserve"> statutory and non-statutory </w:t>
      </w:r>
      <w:r w:rsidR="002F1247" w:rsidRPr="006810BA">
        <w:rPr>
          <w:sz w:val="20"/>
          <w:szCs w:val="20"/>
        </w:rPr>
        <w:t>stakeholders thought this needed to change</w:t>
      </w:r>
      <w:r w:rsidR="00D83B71" w:rsidRPr="006810BA">
        <w:rPr>
          <w:sz w:val="20"/>
          <w:szCs w:val="20"/>
        </w:rPr>
        <w:t xml:space="preserve">. It was recommended that child centres be more </w:t>
      </w:r>
      <w:r w:rsidR="001C7AA0" w:rsidRPr="006810BA">
        <w:rPr>
          <w:sz w:val="20"/>
          <w:szCs w:val="20"/>
        </w:rPr>
        <w:t>sp</w:t>
      </w:r>
      <w:r w:rsidR="00D83B71" w:rsidRPr="006810BA">
        <w:rPr>
          <w:sz w:val="20"/>
          <w:szCs w:val="20"/>
        </w:rPr>
        <w:t xml:space="preserve">ecialised so that children who are victims of trafficking and not together with children who are drug addiction or victims of domestic abuse as they all diverse needs and needed specialised support with specifically trained staff. Putting them together placed them all at </w:t>
      </w:r>
      <w:r w:rsidR="001C7AA0" w:rsidRPr="006810BA">
        <w:rPr>
          <w:sz w:val="20"/>
          <w:szCs w:val="20"/>
        </w:rPr>
        <w:t>risk.</w:t>
      </w:r>
    </w:p>
    <w:p w14:paraId="6919E507" w14:textId="77777777" w:rsidR="00DE4544" w:rsidRPr="006810BA" w:rsidRDefault="00DE4544" w:rsidP="000C23C2">
      <w:pPr>
        <w:spacing w:after="0" w:line="240" w:lineRule="auto"/>
        <w:rPr>
          <w:b/>
          <w:sz w:val="20"/>
          <w:szCs w:val="20"/>
        </w:rPr>
      </w:pPr>
    </w:p>
    <w:p w14:paraId="21743ECC" w14:textId="77777777" w:rsidR="00D83B71" w:rsidRPr="006810BA" w:rsidRDefault="00D83B71" w:rsidP="000C23C2">
      <w:pPr>
        <w:spacing w:after="0" w:line="240" w:lineRule="auto"/>
        <w:rPr>
          <w:b/>
          <w:sz w:val="20"/>
          <w:szCs w:val="20"/>
        </w:rPr>
      </w:pPr>
      <w:r w:rsidRPr="006810BA">
        <w:rPr>
          <w:b/>
          <w:sz w:val="20"/>
          <w:szCs w:val="20"/>
        </w:rPr>
        <w:t>Orphanages</w:t>
      </w:r>
    </w:p>
    <w:p w14:paraId="0399D841" w14:textId="77777777" w:rsidR="002F1247" w:rsidRPr="006810BA" w:rsidRDefault="002F1247" w:rsidP="000C23C2">
      <w:pPr>
        <w:spacing w:after="0" w:line="240" w:lineRule="auto"/>
        <w:rPr>
          <w:b/>
          <w:sz w:val="20"/>
          <w:szCs w:val="20"/>
        </w:rPr>
      </w:pPr>
    </w:p>
    <w:p w14:paraId="4009D54F" w14:textId="77777777" w:rsidR="00471A05" w:rsidRPr="002F1247" w:rsidRDefault="00DE4544" w:rsidP="000C23C2">
      <w:pPr>
        <w:spacing w:after="0" w:line="240" w:lineRule="auto"/>
        <w:rPr>
          <w:sz w:val="21"/>
          <w:szCs w:val="21"/>
        </w:rPr>
      </w:pPr>
      <w:r w:rsidRPr="006810BA">
        <w:rPr>
          <w:sz w:val="20"/>
          <w:szCs w:val="20"/>
        </w:rPr>
        <w:t>Although Romania has made great progress in reforming its child protection procedures in the last two decades, there are still 7500 children living in the 191 remaining orphanage.</w:t>
      </w:r>
      <w:r w:rsidRPr="006810BA">
        <w:rPr>
          <w:rStyle w:val="FootnoteReference"/>
          <w:sz w:val="20"/>
          <w:szCs w:val="20"/>
        </w:rPr>
        <w:footnoteReference w:id="34"/>
      </w:r>
      <w:r w:rsidRPr="006810BA">
        <w:rPr>
          <w:sz w:val="20"/>
          <w:szCs w:val="20"/>
        </w:rPr>
        <w:t xml:space="preserve"> T</w:t>
      </w:r>
      <w:r w:rsidR="003D23D9" w:rsidRPr="006810BA">
        <w:rPr>
          <w:sz w:val="20"/>
          <w:szCs w:val="20"/>
        </w:rPr>
        <w:t>he fact that not all t</w:t>
      </w:r>
      <w:r w:rsidRPr="006810BA">
        <w:rPr>
          <w:sz w:val="20"/>
          <w:szCs w:val="20"/>
        </w:rPr>
        <w:t xml:space="preserve">hese institutions </w:t>
      </w:r>
      <w:r w:rsidR="00C506DB" w:rsidRPr="006810BA">
        <w:rPr>
          <w:sz w:val="20"/>
          <w:szCs w:val="20"/>
        </w:rPr>
        <w:t>have</w:t>
      </w:r>
      <w:r w:rsidR="003D23D9" w:rsidRPr="006810BA">
        <w:rPr>
          <w:sz w:val="20"/>
          <w:szCs w:val="20"/>
        </w:rPr>
        <w:t xml:space="preserve"> been shut down even though there had been a decision that they would all be closed by 2020</w:t>
      </w:r>
      <w:r w:rsidRPr="006810BA">
        <w:rPr>
          <w:sz w:val="20"/>
          <w:szCs w:val="20"/>
        </w:rPr>
        <w:t xml:space="preserve"> was a concern even though EU funding has been granted to help with these closures</w:t>
      </w:r>
      <w:r w:rsidR="003D23D9" w:rsidRPr="006810BA">
        <w:rPr>
          <w:sz w:val="20"/>
          <w:szCs w:val="20"/>
        </w:rPr>
        <w:t xml:space="preserve">. One view was that this deferral </w:t>
      </w:r>
      <w:r w:rsidR="00C506DB" w:rsidRPr="006810BA">
        <w:rPr>
          <w:sz w:val="20"/>
          <w:szCs w:val="20"/>
        </w:rPr>
        <w:t>was because</w:t>
      </w:r>
      <w:r w:rsidR="003D23D9" w:rsidRPr="006810BA">
        <w:rPr>
          <w:sz w:val="20"/>
          <w:szCs w:val="20"/>
        </w:rPr>
        <w:t xml:space="preserve"> the decision was not enacted in any legislation but just within government agencies’ policies</w:t>
      </w:r>
      <w:r w:rsidR="00C506DB" w:rsidRPr="006810BA">
        <w:rPr>
          <w:sz w:val="20"/>
          <w:szCs w:val="20"/>
        </w:rPr>
        <w:t>,</w:t>
      </w:r>
      <w:r w:rsidR="003D23D9" w:rsidRPr="006810BA">
        <w:rPr>
          <w:sz w:val="20"/>
          <w:szCs w:val="20"/>
        </w:rPr>
        <w:t xml:space="preserve"> and this </w:t>
      </w:r>
      <w:r w:rsidR="00C506DB" w:rsidRPr="006810BA">
        <w:rPr>
          <w:sz w:val="20"/>
          <w:szCs w:val="20"/>
        </w:rPr>
        <w:t>should be amended</w:t>
      </w:r>
      <w:r w:rsidR="003D23D9" w:rsidRPr="006810BA">
        <w:rPr>
          <w:sz w:val="20"/>
          <w:szCs w:val="20"/>
        </w:rPr>
        <w:t xml:space="preserve"> to accelerate closures</w:t>
      </w:r>
      <w:r w:rsidR="003D23D9" w:rsidRPr="002F1247">
        <w:rPr>
          <w:sz w:val="21"/>
          <w:szCs w:val="21"/>
        </w:rPr>
        <w:t xml:space="preserve">.  </w:t>
      </w:r>
    </w:p>
    <w:p w14:paraId="54490B2B" w14:textId="77777777" w:rsidR="000C23C2" w:rsidRPr="002F1247" w:rsidRDefault="000C23C2" w:rsidP="000C23C2">
      <w:pPr>
        <w:pStyle w:val="IntenseQuote"/>
        <w:rPr>
          <w:sz w:val="16"/>
          <w:szCs w:val="16"/>
        </w:rPr>
      </w:pPr>
    </w:p>
    <w:p w14:paraId="113E57CD" w14:textId="77777777" w:rsidR="00DF5128" w:rsidRPr="005706C5" w:rsidRDefault="00EA4D93" w:rsidP="000C23C2">
      <w:pPr>
        <w:pStyle w:val="IntenseQuote"/>
        <w:rPr>
          <w:sz w:val="28"/>
          <w:szCs w:val="28"/>
        </w:rPr>
      </w:pPr>
      <w:r w:rsidRPr="005706C5">
        <w:rPr>
          <w:sz w:val="28"/>
          <w:szCs w:val="28"/>
        </w:rPr>
        <w:t xml:space="preserve">The Justice System </w:t>
      </w:r>
    </w:p>
    <w:p w14:paraId="1FBB0B85" w14:textId="77777777" w:rsidR="00EA4502" w:rsidRPr="006810BA" w:rsidRDefault="00EA4502" w:rsidP="000C23C2">
      <w:pPr>
        <w:spacing w:after="0" w:line="240" w:lineRule="auto"/>
        <w:rPr>
          <w:b/>
          <w:sz w:val="20"/>
          <w:szCs w:val="20"/>
          <w:shd w:val="clear" w:color="auto" w:fill="FFFFFF"/>
        </w:rPr>
      </w:pPr>
      <w:r w:rsidRPr="006810BA">
        <w:rPr>
          <w:b/>
          <w:sz w:val="20"/>
          <w:szCs w:val="20"/>
          <w:shd w:val="clear" w:color="auto" w:fill="FFFFFF"/>
        </w:rPr>
        <w:t>Conviction rates</w:t>
      </w:r>
    </w:p>
    <w:p w14:paraId="65B5C20F" w14:textId="77777777" w:rsidR="000C23C2" w:rsidRPr="006810BA" w:rsidRDefault="000C23C2" w:rsidP="000C23C2">
      <w:pPr>
        <w:spacing w:after="0" w:line="240" w:lineRule="auto"/>
        <w:rPr>
          <w:b/>
          <w:sz w:val="20"/>
          <w:szCs w:val="20"/>
          <w:shd w:val="clear" w:color="auto" w:fill="FFFFFF"/>
        </w:rPr>
      </w:pPr>
    </w:p>
    <w:p w14:paraId="08E2A400" w14:textId="77777777" w:rsidR="00B628FF" w:rsidRPr="006810BA" w:rsidRDefault="00EA4502" w:rsidP="000C23C2">
      <w:pPr>
        <w:spacing w:after="0" w:line="240" w:lineRule="auto"/>
        <w:rPr>
          <w:sz w:val="20"/>
          <w:szCs w:val="20"/>
          <w:shd w:val="clear" w:color="auto" w:fill="FFFFFF"/>
        </w:rPr>
      </w:pPr>
      <w:r w:rsidRPr="006810BA">
        <w:rPr>
          <w:sz w:val="20"/>
          <w:szCs w:val="20"/>
        </w:rPr>
        <w:t>The Directorate for Investigating Organised Crime and Terrorism (DIICOT) within the Prosecutor's Office is the main body investigating and prosecuting organised crimes, including human trafficking and</w:t>
      </w:r>
      <w:r w:rsidR="00054FB0" w:rsidRPr="006810BA">
        <w:rPr>
          <w:sz w:val="20"/>
          <w:szCs w:val="20"/>
        </w:rPr>
        <w:t xml:space="preserve"> conduct the entire investigation,</w:t>
      </w:r>
      <w:r w:rsidRPr="006810BA">
        <w:rPr>
          <w:sz w:val="20"/>
          <w:szCs w:val="20"/>
        </w:rPr>
        <w:t xml:space="preserve"> work</w:t>
      </w:r>
      <w:r w:rsidR="00054FB0" w:rsidRPr="006810BA">
        <w:rPr>
          <w:sz w:val="20"/>
          <w:szCs w:val="20"/>
        </w:rPr>
        <w:t>ing</w:t>
      </w:r>
      <w:r w:rsidRPr="006810BA">
        <w:rPr>
          <w:sz w:val="20"/>
          <w:szCs w:val="20"/>
        </w:rPr>
        <w:t xml:space="preserve"> alongside the Department for Countering Trafficking in Persons within the Police (DCCO).</w:t>
      </w:r>
      <w:r w:rsidR="002F1247" w:rsidRPr="006810BA">
        <w:rPr>
          <w:sz w:val="20"/>
          <w:szCs w:val="20"/>
        </w:rPr>
        <w:t xml:space="preserve">  </w:t>
      </w:r>
      <w:r w:rsidRPr="006810BA">
        <w:rPr>
          <w:sz w:val="20"/>
          <w:szCs w:val="20"/>
          <w:shd w:val="clear" w:color="auto" w:fill="FFFFFF"/>
        </w:rPr>
        <w:t xml:space="preserve">With the help of this expertise, </w:t>
      </w:r>
      <w:r w:rsidR="003207EA" w:rsidRPr="006810BA">
        <w:rPr>
          <w:sz w:val="20"/>
          <w:szCs w:val="20"/>
          <w:shd w:val="clear" w:color="auto" w:fill="FFFFFF"/>
        </w:rPr>
        <w:t xml:space="preserve">Romania has one of the most impressive </w:t>
      </w:r>
      <w:r w:rsidR="00B628FF" w:rsidRPr="006810BA">
        <w:rPr>
          <w:sz w:val="20"/>
          <w:szCs w:val="20"/>
          <w:shd w:val="clear" w:color="auto" w:fill="FFFFFF"/>
        </w:rPr>
        <w:t>conviction rate</w:t>
      </w:r>
      <w:r w:rsidRPr="006810BA">
        <w:rPr>
          <w:sz w:val="20"/>
          <w:szCs w:val="20"/>
          <w:shd w:val="clear" w:color="auto" w:fill="FFFFFF"/>
        </w:rPr>
        <w:t>s</w:t>
      </w:r>
      <w:r w:rsidR="003207EA" w:rsidRPr="006810BA">
        <w:rPr>
          <w:sz w:val="20"/>
          <w:szCs w:val="20"/>
          <w:shd w:val="clear" w:color="auto" w:fill="FFFFFF"/>
        </w:rPr>
        <w:t xml:space="preserve"> </w:t>
      </w:r>
      <w:r w:rsidR="00CB3BA5" w:rsidRPr="006810BA">
        <w:rPr>
          <w:sz w:val="20"/>
          <w:szCs w:val="20"/>
          <w:shd w:val="clear" w:color="auto" w:fill="FFFFFF"/>
        </w:rPr>
        <w:t>over</w:t>
      </w:r>
      <w:r w:rsidR="003207EA" w:rsidRPr="006810BA">
        <w:rPr>
          <w:sz w:val="20"/>
          <w:szCs w:val="20"/>
          <w:shd w:val="clear" w:color="auto" w:fill="FFFFFF"/>
        </w:rPr>
        <w:t xml:space="preserve"> traffickers </w:t>
      </w:r>
      <w:r w:rsidR="00B628FF" w:rsidRPr="006810BA">
        <w:rPr>
          <w:sz w:val="20"/>
          <w:szCs w:val="20"/>
          <w:shd w:val="clear" w:color="auto" w:fill="FFFFFF"/>
        </w:rPr>
        <w:t xml:space="preserve"> </w:t>
      </w:r>
      <w:r w:rsidR="003207EA" w:rsidRPr="006810BA">
        <w:rPr>
          <w:sz w:val="20"/>
          <w:szCs w:val="20"/>
          <w:shd w:val="clear" w:color="auto" w:fill="FFFFFF"/>
        </w:rPr>
        <w:t>- their authorities opened 864 new trafficking cases in 2016, and indicted 358 suspected traffickers in 2016, with</w:t>
      </w:r>
      <w:r w:rsidR="00C7765B" w:rsidRPr="006810BA">
        <w:rPr>
          <w:sz w:val="20"/>
          <w:szCs w:val="20"/>
          <w:shd w:val="clear" w:color="auto" w:fill="FFFFFF"/>
        </w:rPr>
        <w:t xml:space="preserve"> </w:t>
      </w:r>
      <w:r w:rsidR="003207EA" w:rsidRPr="006810BA">
        <w:rPr>
          <w:sz w:val="20"/>
          <w:szCs w:val="20"/>
          <w:shd w:val="clear" w:color="auto" w:fill="FFFFFF"/>
        </w:rPr>
        <w:t xml:space="preserve">472 </w:t>
      </w:r>
      <w:r w:rsidR="002F1247" w:rsidRPr="006810BA">
        <w:rPr>
          <w:sz w:val="20"/>
          <w:szCs w:val="20"/>
          <w:shd w:val="clear" w:color="auto" w:fill="FFFFFF"/>
        </w:rPr>
        <w:t>convictions</w:t>
      </w:r>
      <w:r w:rsidR="003207EA" w:rsidRPr="006810BA">
        <w:rPr>
          <w:sz w:val="20"/>
          <w:szCs w:val="20"/>
          <w:shd w:val="clear" w:color="auto" w:fill="FFFFFF"/>
        </w:rPr>
        <w:t xml:space="preserve"> in 2016. </w:t>
      </w:r>
    </w:p>
    <w:p w14:paraId="79BA52B6" w14:textId="77777777" w:rsidR="009F3047" w:rsidRPr="006810BA" w:rsidRDefault="009F3047" w:rsidP="000C23C2">
      <w:pPr>
        <w:spacing w:after="0" w:line="240" w:lineRule="auto"/>
        <w:rPr>
          <w:sz w:val="20"/>
          <w:szCs w:val="20"/>
          <w:shd w:val="clear" w:color="auto" w:fill="FFFFFF"/>
        </w:rPr>
      </w:pPr>
    </w:p>
    <w:p w14:paraId="7C041197" w14:textId="77777777" w:rsidR="00EA4502" w:rsidRPr="006810BA" w:rsidRDefault="001504F5" w:rsidP="000C23C2">
      <w:pPr>
        <w:spacing w:after="0" w:line="240" w:lineRule="auto"/>
        <w:rPr>
          <w:b/>
          <w:sz w:val="20"/>
          <w:szCs w:val="20"/>
        </w:rPr>
      </w:pPr>
      <w:r w:rsidRPr="006810BA">
        <w:rPr>
          <w:b/>
          <w:sz w:val="20"/>
          <w:szCs w:val="20"/>
        </w:rPr>
        <w:t>Victims’</w:t>
      </w:r>
      <w:r w:rsidR="009F3047" w:rsidRPr="006810BA">
        <w:rPr>
          <w:b/>
          <w:sz w:val="20"/>
          <w:szCs w:val="20"/>
        </w:rPr>
        <w:t xml:space="preserve"> </w:t>
      </w:r>
      <w:r w:rsidRPr="006810BA">
        <w:rPr>
          <w:b/>
          <w:sz w:val="20"/>
          <w:szCs w:val="20"/>
        </w:rPr>
        <w:t>engagement</w:t>
      </w:r>
    </w:p>
    <w:p w14:paraId="4323C943" w14:textId="77777777" w:rsidR="000C23C2" w:rsidRPr="006810BA" w:rsidRDefault="000C23C2" w:rsidP="000C23C2">
      <w:pPr>
        <w:spacing w:after="0" w:line="240" w:lineRule="auto"/>
        <w:rPr>
          <w:b/>
          <w:sz w:val="20"/>
          <w:szCs w:val="20"/>
        </w:rPr>
      </w:pPr>
    </w:p>
    <w:p w14:paraId="4EECEF79" w14:textId="77777777" w:rsidR="00121268" w:rsidRPr="006810BA" w:rsidRDefault="001504F5" w:rsidP="000C23C2">
      <w:pPr>
        <w:spacing w:after="0" w:line="240" w:lineRule="auto"/>
        <w:rPr>
          <w:b/>
          <w:i/>
          <w:sz w:val="20"/>
          <w:szCs w:val="20"/>
        </w:rPr>
      </w:pPr>
      <w:r w:rsidRPr="006810BA">
        <w:rPr>
          <w:sz w:val="20"/>
          <w:szCs w:val="20"/>
          <w:shd w:val="clear" w:color="auto" w:fill="FFFFFF"/>
        </w:rPr>
        <w:t>In 2016</w:t>
      </w:r>
      <w:r w:rsidR="0027649D" w:rsidRPr="006810BA">
        <w:rPr>
          <w:sz w:val="20"/>
          <w:szCs w:val="20"/>
          <w:shd w:val="clear" w:color="auto" w:fill="FFFFFF"/>
        </w:rPr>
        <w:t>, 923 victims participated in criminal prosecutions and access</w:t>
      </w:r>
      <w:r w:rsidR="0035418F" w:rsidRPr="006810BA">
        <w:rPr>
          <w:sz w:val="20"/>
          <w:szCs w:val="20"/>
          <w:shd w:val="clear" w:color="auto" w:fill="FFFFFF"/>
        </w:rPr>
        <w:t>ed</w:t>
      </w:r>
      <w:r w:rsidR="0027649D" w:rsidRPr="006810BA">
        <w:rPr>
          <w:sz w:val="20"/>
          <w:szCs w:val="20"/>
          <w:shd w:val="clear" w:color="auto" w:fill="FFFFFF"/>
        </w:rPr>
        <w:t xml:space="preserve"> services provided to victims assisting law enforcement, including a police escort to court, information on trial procedures, and facilitation of remote testimony.</w:t>
      </w:r>
      <w:r w:rsidR="0027649D" w:rsidRPr="006810BA">
        <w:rPr>
          <w:rStyle w:val="FootnoteReference"/>
          <w:sz w:val="20"/>
          <w:szCs w:val="20"/>
          <w:shd w:val="clear" w:color="auto" w:fill="FFFFFF"/>
        </w:rPr>
        <w:footnoteReference w:id="35"/>
      </w:r>
      <w:r w:rsidR="002F1247" w:rsidRPr="006810BA">
        <w:rPr>
          <w:sz w:val="20"/>
          <w:szCs w:val="20"/>
          <w:shd w:val="clear" w:color="auto" w:fill="FFFFFF"/>
        </w:rPr>
        <w:t xml:space="preserve"> </w:t>
      </w:r>
      <w:r w:rsidR="0027649D" w:rsidRPr="006810BA">
        <w:rPr>
          <w:sz w:val="20"/>
          <w:szCs w:val="20"/>
        </w:rPr>
        <w:t>However o</w:t>
      </w:r>
      <w:r w:rsidR="0066049F" w:rsidRPr="006810BA">
        <w:rPr>
          <w:sz w:val="20"/>
          <w:szCs w:val="20"/>
        </w:rPr>
        <w:t xml:space="preserve">ne chief concern repeatedly raised by both statutory and non-statutory agencies was court delays, with many trials involving adult victims taking several years. </w:t>
      </w:r>
      <w:r w:rsidR="0066049F" w:rsidRPr="006810BA">
        <w:rPr>
          <w:b/>
          <w:i/>
          <w:sz w:val="20"/>
          <w:szCs w:val="20"/>
        </w:rPr>
        <w:t>The effect of such delays was witness</w:t>
      </w:r>
      <w:r w:rsidR="00CB3BA5" w:rsidRPr="006810BA">
        <w:rPr>
          <w:b/>
          <w:i/>
          <w:sz w:val="20"/>
          <w:szCs w:val="20"/>
        </w:rPr>
        <w:t>es</w:t>
      </w:r>
      <w:r w:rsidR="0066049F" w:rsidRPr="006810BA">
        <w:rPr>
          <w:b/>
          <w:i/>
          <w:sz w:val="20"/>
          <w:szCs w:val="20"/>
        </w:rPr>
        <w:t xml:space="preserve"> or </w:t>
      </w:r>
      <w:r w:rsidR="005708AD" w:rsidRPr="006810BA">
        <w:rPr>
          <w:b/>
          <w:i/>
          <w:sz w:val="20"/>
          <w:szCs w:val="20"/>
        </w:rPr>
        <w:t>defendants died or disappeared, prosecutors changed,</w:t>
      </w:r>
      <w:r w:rsidR="0066049F" w:rsidRPr="006810BA">
        <w:rPr>
          <w:b/>
          <w:i/>
          <w:sz w:val="20"/>
          <w:szCs w:val="20"/>
        </w:rPr>
        <w:t xml:space="preserve"> and many victims – we were told worryingly just under 50% - lose faith in the system</w:t>
      </w:r>
      <w:r w:rsidR="009F3047" w:rsidRPr="006810BA">
        <w:rPr>
          <w:b/>
          <w:i/>
          <w:sz w:val="20"/>
          <w:szCs w:val="20"/>
        </w:rPr>
        <w:t xml:space="preserve"> and disengage.</w:t>
      </w:r>
      <w:r w:rsidR="0027649D" w:rsidRPr="006810BA">
        <w:rPr>
          <w:b/>
          <w:i/>
          <w:sz w:val="20"/>
          <w:szCs w:val="20"/>
        </w:rPr>
        <w:t xml:space="preserve"> </w:t>
      </w:r>
    </w:p>
    <w:p w14:paraId="72ABD084" w14:textId="77777777" w:rsidR="000C23C2" w:rsidRPr="006810BA" w:rsidRDefault="000C23C2" w:rsidP="000C23C2">
      <w:pPr>
        <w:spacing w:after="0" w:line="240" w:lineRule="auto"/>
        <w:rPr>
          <w:sz w:val="20"/>
          <w:szCs w:val="20"/>
        </w:rPr>
      </w:pPr>
    </w:p>
    <w:p w14:paraId="446B56CF" w14:textId="77777777" w:rsidR="0027649D" w:rsidRPr="006810BA" w:rsidRDefault="0027649D" w:rsidP="000C23C2">
      <w:pPr>
        <w:spacing w:after="0" w:line="240" w:lineRule="auto"/>
        <w:rPr>
          <w:sz w:val="20"/>
          <w:szCs w:val="20"/>
        </w:rPr>
      </w:pPr>
      <w:r w:rsidRPr="006810BA">
        <w:rPr>
          <w:sz w:val="20"/>
          <w:szCs w:val="20"/>
        </w:rPr>
        <w:t xml:space="preserve">One NGO told us they </w:t>
      </w:r>
      <w:r w:rsidR="001504F5" w:rsidRPr="006810BA">
        <w:rPr>
          <w:sz w:val="20"/>
          <w:szCs w:val="20"/>
        </w:rPr>
        <w:t xml:space="preserve">had </w:t>
      </w:r>
      <w:r w:rsidR="00CB3BA5" w:rsidRPr="006810BA">
        <w:rPr>
          <w:sz w:val="20"/>
          <w:szCs w:val="20"/>
        </w:rPr>
        <w:t xml:space="preserve">a </w:t>
      </w:r>
      <w:r w:rsidR="001504F5" w:rsidRPr="006810BA">
        <w:rPr>
          <w:sz w:val="20"/>
          <w:szCs w:val="20"/>
        </w:rPr>
        <w:t>watertight</w:t>
      </w:r>
      <w:r w:rsidRPr="006810BA">
        <w:rPr>
          <w:sz w:val="20"/>
          <w:szCs w:val="20"/>
        </w:rPr>
        <w:t xml:space="preserve"> case with powerful evidence but the case was delayed </w:t>
      </w:r>
      <w:r w:rsidR="001504F5" w:rsidRPr="006810BA">
        <w:rPr>
          <w:sz w:val="20"/>
          <w:szCs w:val="20"/>
        </w:rPr>
        <w:t>by so many years  that</w:t>
      </w:r>
      <w:r w:rsidR="005708AD" w:rsidRPr="006810BA">
        <w:rPr>
          <w:sz w:val="20"/>
          <w:szCs w:val="20"/>
        </w:rPr>
        <w:t xml:space="preserve"> as a result </w:t>
      </w:r>
      <w:r w:rsidRPr="006810BA">
        <w:rPr>
          <w:sz w:val="20"/>
          <w:szCs w:val="20"/>
        </w:rPr>
        <w:t>the prosecutor</w:t>
      </w:r>
      <w:r w:rsidR="001504F5" w:rsidRPr="006810BA">
        <w:rPr>
          <w:sz w:val="20"/>
          <w:szCs w:val="20"/>
        </w:rPr>
        <w:t>s</w:t>
      </w:r>
      <w:r w:rsidRPr="006810BA">
        <w:rPr>
          <w:sz w:val="20"/>
          <w:szCs w:val="20"/>
        </w:rPr>
        <w:t xml:space="preserve"> kept changing; as a result they said, “Now I don’t even know who the prosecutor is. They have lost </w:t>
      </w:r>
      <w:r w:rsidR="001504F5" w:rsidRPr="006810BA">
        <w:rPr>
          <w:sz w:val="20"/>
          <w:szCs w:val="20"/>
        </w:rPr>
        <w:t xml:space="preserve">both </w:t>
      </w:r>
      <w:r w:rsidRPr="006810BA">
        <w:rPr>
          <w:sz w:val="20"/>
          <w:szCs w:val="20"/>
        </w:rPr>
        <w:t>the victims now</w:t>
      </w:r>
      <w:r w:rsidR="005708AD" w:rsidRPr="006810BA">
        <w:rPr>
          <w:sz w:val="20"/>
          <w:szCs w:val="20"/>
        </w:rPr>
        <w:t xml:space="preserve"> a</w:t>
      </w:r>
      <w:r w:rsidR="001504F5" w:rsidRPr="006810BA">
        <w:rPr>
          <w:sz w:val="20"/>
          <w:szCs w:val="20"/>
        </w:rPr>
        <w:t>s well as</w:t>
      </w:r>
      <w:r w:rsidRPr="006810BA">
        <w:rPr>
          <w:sz w:val="20"/>
          <w:szCs w:val="20"/>
        </w:rPr>
        <w:t xml:space="preserve"> the trafficker during this time!</w:t>
      </w:r>
      <w:r w:rsidR="005708AD" w:rsidRPr="006810BA">
        <w:rPr>
          <w:sz w:val="20"/>
          <w:szCs w:val="20"/>
        </w:rPr>
        <w:t>”</w:t>
      </w:r>
    </w:p>
    <w:p w14:paraId="64EE0A9B" w14:textId="77777777" w:rsidR="000C23C2" w:rsidRPr="006810BA" w:rsidRDefault="000C23C2" w:rsidP="000C23C2">
      <w:pPr>
        <w:spacing w:after="0" w:line="240" w:lineRule="auto"/>
        <w:rPr>
          <w:sz w:val="20"/>
          <w:szCs w:val="20"/>
        </w:rPr>
      </w:pPr>
    </w:p>
    <w:p w14:paraId="1B19BA1F" w14:textId="77777777" w:rsidR="005708AD" w:rsidRPr="006810BA" w:rsidRDefault="009F3047" w:rsidP="000C23C2">
      <w:pPr>
        <w:spacing w:after="0" w:line="240" w:lineRule="auto"/>
        <w:rPr>
          <w:sz w:val="20"/>
          <w:szCs w:val="20"/>
        </w:rPr>
      </w:pPr>
      <w:r w:rsidRPr="006810BA">
        <w:rPr>
          <w:sz w:val="20"/>
          <w:szCs w:val="20"/>
        </w:rPr>
        <w:t>The US TIP report 2017 also suggests that “</w:t>
      </w:r>
      <w:r w:rsidR="00B628FF" w:rsidRPr="006810BA">
        <w:rPr>
          <w:sz w:val="20"/>
          <w:szCs w:val="20"/>
          <w:shd w:val="clear" w:color="auto" w:fill="FFFFFF"/>
        </w:rPr>
        <w:t>Some victims reportedly chose not to testify because the justice ministry published the names of all trial witnesses, including children, on its public website, putting victim-witnesses at risk of retaliation a</w:t>
      </w:r>
      <w:r w:rsidR="001504F5" w:rsidRPr="006810BA">
        <w:rPr>
          <w:sz w:val="20"/>
          <w:szCs w:val="20"/>
          <w:shd w:val="clear" w:color="auto" w:fill="FFFFFF"/>
        </w:rPr>
        <w:t xml:space="preserve">nd societal or familial </w:t>
      </w:r>
      <w:proofErr w:type="spellStart"/>
      <w:r w:rsidR="001504F5" w:rsidRPr="006810BA">
        <w:rPr>
          <w:sz w:val="20"/>
          <w:szCs w:val="20"/>
          <w:shd w:val="clear" w:color="auto" w:fill="FFFFFF"/>
        </w:rPr>
        <w:t>ostracis</w:t>
      </w:r>
      <w:r w:rsidR="00B628FF" w:rsidRPr="006810BA">
        <w:rPr>
          <w:sz w:val="20"/>
          <w:szCs w:val="20"/>
          <w:shd w:val="clear" w:color="auto" w:fill="FFFFFF"/>
        </w:rPr>
        <w:t>ation</w:t>
      </w:r>
      <w:proofErr w:type="spellEnd"/>
      <w:r w:rsidR="00B628FF" w:rsidRPr="006810BA">
        <w:rPr>
          <w:sz w:val="20"/>
          <w:szCs w:val="20"/>
          <w:shd w:val="clear" w:color="auto" w:fill="FFFFFF"/>
        </w:rPr>
        <w:t>.</w:t>
      </w:r>
      <w:r w:rsidRPr="006810BA">
        <w:rPr>
          <w:sz w:val="20"/>
          <w:szCs w:val="20"/>
          <w:shd w:val="clear" w:color="auto" w:fill="FFFFFF"/>
        </w:rPr>
        <w:t>”</w:t>
      </w:r>
      <w:r w:rsidRPr="006810BA">
        <w:rPr>
          <w:rStyle w:val="FootnoteReference"/>
          <w:sz w:val="20"/>
          <w:szCs w:val="20"/>
          <w:shd w:val="clear" w:color="auto" w:fill="FFFFFF"/>
        </w:rPr>
        <w:footnoteReference w:id="36"/>
      </w:r>
      <w:r w:rsidR="00B628FF" w:rsidRPr="006810BA">
        <w:rPr>
          <w:sz w:val="20"/>
          <w:szCs w:val="20"/>
          <w:shd w:val="clear" w:color="auto" w:fill="FFFFFF"/>
        </w:rPr>
        <w:t xml:space="preserve"> </w:t>
      </w:r>
      <w:r w:rsidR="005708AD" w:rsidRPr="006810BA">
        <w:rPr>
          <w:sz w:val="20"/>
          <w:szCs w:val="20"/>
          <w:shd w:val="clear" w:color="auto" w:fill="FFFFFF"/>
        </w:rPr>
        <w:t xml:space="preserve"> An NGO said they had </w:t>
      </w:r>
      <w:r w:rsidR="005708AD" w:rsidRPr="006810BA">
        <w:rPr>
          <w:sz w:val="20"/>
          <w:szCs w:val="20"/>
        </w:rPr>
        <w:t xml:space="preserve">had a procedure in place for a court in one </w:t>
      </w:r>
      <w:r w:rsidR="0035418F" w:rsidRPr="006810BA">
        <w:rPr>
          <w:sz w:val="20"/>
          <w:szCs w:val="20"/>
        </w:rPr>
        <w:t>district</w:t>
      </w:r>
      <w:r w:rsidR="005708AD" w:rsidRPr="006810BA">
        <w:rPr>
          <w:sz w:val="20"/>
          <w:szCs w:val="20"/>
        </w:rPr>
        <w:t xml:space="preserve">  to hide the name of the survivor on the papers</w:t>
      </w:r>
      <w:r w:rsidR="00263486" w:rsidRPr="006810BA">
        <w:rPr>
          <w:sz w:val="20"/>
          <w:szCs w:val="20"/>
        </w:rPr>
        <w:t>,</w:t>
      </w:r>
      <w:r w:rsidR="00121268" w:rsidRPr="006810BA">
        <w:rPr>
          <w:sz w:val="20"/>
          <w:szCs w:val="20"/>
        </w:rPr>
        <w:t xml:space="preserve"> but  that t</w:t>
      </w:r>
      <w:r w:rsidR="005708AD" w:rsidRPr="006810BA">
        <w:rPr>
          <w:sz w:val="20"/>
          <w:szCs w:val="20"/>
        </w:rPr>
        <w:t xml:space="preserve">his protocol </w:t>
      </w:r>
      <w:r w:rsidR="00121268" w:rsidRPr="006810BA">
        <w:rPr>
          <w:sz w:val="20"/>
          <w:szCs w:val="20"/>
        </w:rPr>
        <w:t xml:space="preserve">lasted for two </w:t>
      </w:r>
      <w:r w:rsidR="005708AD" w:rsidRPr="006810BA">
        <w:rPr>
          <w:sz w:val="20"/>
          <w:szCs w:val="20"/>
        </w:rPr>
        <w:t xml:space="preserve">years </w:t>
      </w:r>
      <w:r w:rsidR="00121268" w:rsidRPr="006810BA">
        <w:rPr>
          <w:sz w:val="20"/>
          <w:szCs w:val="20"/>
        </w:rPr>
        <w:t xml:space="preserve">before it was dropped </w:t>
      </w:r>
      <w:r w:rsidR="005708AD" w:rsidRPr="006810BA">
        <w:rPr>
          <w:sz w:val="20"/>
          <w:szCs w:val="20"/>
        </w:rPr>
        <w:t xml:space="preserve"> and their details were again being published.  </w:t>
      </w:r>
    </w:p>
    <w:p w14:paraId="4505FA9F" w14:textId="77777777" w:rsidR="001A2C94" w:rsidRPr="006810BA" w:rsidRDefault="001A2C94" w:rsidP="000C23C2">
      <w:pPr>
        <w:spacing w:after="0" w:line="240" w:lineRule="auto"/>
        <w:rPr>
          <w:b/>
          <w:sz w:val="20"/>
          <w:szCs w:val="20"/>
          <w:shd w:val="clear" w:color="auto" w:fill="FFFFFF"/>
        </w:rPr>
      </w:pPr>
    </w:p>
    <w:p w14:paraId="116C8AEB" w14:textId="77777777" w:rsidR="00BB15A2" w:rsidRPr="006810BA" w:rsidRDefault="00BB15A2" w:rsidP="000C23C2">
      <w:pPr>
        <w:spacing w:after="0" w:line="240" w:lineRule="auto"/>
        <w:rPr>
          <w:b/>
          <w:sz w:val="20"/>
          <w:szCs w:val="20"/>
          <w:shd w:val="clear" w:color="auto" w:fill="FFFFFF"/>
        </w:rPr>
      </w:pPr>
      <w:r w:rsidRPr="006810BA">
        <w:rPr>
          <w:b/>
          <w:sz w:val="20"/>
          <w:szCs w:val="20"/>
          <w:shd w:val="clear" w:color="auto" w:fill="FFFFFF"/>
        </w:rPr>
        <w:t>Court experience</w:t>
      </w:r>
    </w:p>
    <w:p w14:paraId="0C1A1518" w14:textId="77777777" w:rsidR="000C23C2" w:rsidRPr="006810BA" w:rsidRDefault="000C23C2" w:rsidP="000C23C2">
      <w:pPr>
        <w:spacing w:after="0" w:line="240" w:lineRule="auto"/>
        <w:rPr>
          <w:b/>
          <w:sz w:val="20"/>
          <w:szCs w:val="20"/>
          <w:shd w:val="clear" w:color="auto" w:fill="FFFFFF"/>
        </w:rPr>
      </w:pPr>
    </w:p>
    <w:p w14:paraId="5FA7E447" w14:textId="77777777" w:rsidR="00121268" w:rsidRPr="006810BA" w:rsidRDefault="0027649D" w:rsidP="000C23C2">
      <w:pPr>
        <w:spacing w:after="0" w:line="240" w:lineRule="auto"/>
        <w:rPr>
          <w:sz w:val="20"/>
          <w:szCs w:val="20"/>
          <w:shd w:val="clear" w:color="auto" w:fill="FFFFFF"/>
        </w:rPr>
      </w:pPr>
      <w:r w:rsidRPr="006810BA">
        <w:rPr>
          <w:sz w:val="20"/>
          <w:szCs w:val="20"/>
          <w:shd w:val="clear" w:color="auto" w:fill="FFFFFF"/>
        </w:rPr>
        <w:t>Another recurring challenge to seeking justice appeared to be the courts themselves.</w:t>
      </w:r>
      <w:r w:rsidR="00121268" w:rsidRPr="006810BA">
        <w:rPr>
          <w:sz w:val="20"/>
          <w:szCs w:val="20"/>
          <w:shd w:val="clear" w:color="auto" w:fill="FFFFFF"/>
        </w:rPr>
        <w:t xml:space="preserve"> Often the experience in court created a new traumatization for </w:t>
      </w:r>
      <w:r w:rsidR="0035418F" w:rsidRPr="006810BA">
        <w:rPr>
          <w:sz w:val="20"/>
          <w:szCs w:val="20"/>
          <w:shd w:val="clear" w:color="auto" w:fill="FFFFFF"/>
        </w:rPr>
        <w:t>the</w:t>
      </w:r>
      <w:r w:rsidR="00121268" w:rsidRPr="006810BA">
        <w:rPr>
          <w:sz w:val="20"/>
          <w:szCs w:val="20"/>
          <w:shd w:val="clear" w:color="auto" w:fill="FFFFFF"/>
        </w:rPr>
        <w:t xml:space="preserve"> victim. The lawyers and even in some cases the judges used </w:t>
      </w:r>
      <w:r w:rsidR="0035418F" w:rsidRPr="006810BA">
        <w:rPr>
          <w:sz w:val="20"/>
          <w:szCs w:val="20"/>
          <w:shd w:val="clear" w:color="auto" w:fill="FFFFFF"/>
        </w:rPr>
        <w:t xml:space="preserve">highly </w:t>
      </w:r>
      <w:r w:rsidR="00121268" w:rsidRPr="006810BA">
        <w:rPr>
          <w:sz w:val="20"/>
          <w:szCs w:val="20"/>
          <w:shd w:val="clear" w:color="auto" w:fill="FFFFFF"/>
        </w:rPr>
        <w:t>de</w:t>
      </w:r>
      <w:r w:rsidR="0035418F" w:rsidRPr="006810BA">
        <w:rPr>
          <w:sz w:val="20"/>
          <w:szCs w:val="20"/>
          <w:shd w:val="clear" w:color="auto" w:fill="FFFFFF"/>
        </w:rPr>
        <w:t xml:space="preserve">rogatory words against victims. </w:t>
      </w:r>
      <w:r w:rsidR="00121268" w:rsidRPr="006810BA">
        <w:rPr>
          <w:sz w:val="20"/>
          <w:szCs w:val="20"/>
          <w:shd w:val="clear" w:color="auto" w:fill="FFFFFF"/>
        </w:rPr>
        <w:t xml:space="preserve">One stakeholder said the central battle in court was  “to fight the judge’s mentality”. NGOs said repeatedly that the defendant tended to have more rights and be treated with more respect than the victim who was treated like the criminal. </w:t>
      </w:r>
      <w:r w:rsidR="00121268" w:rsidRPr="006810BA">
        <w:rPr>
          <w:b/>
          <w:i/>
          <w:sz w:val="20"/>
          <w:szCs w:val="20"/>
          <w:shd w:val="clear" w:color="auto" w:fill="FFFFFF"/>
        </w:rPr>
        <w:t xml:space="preserve">One stakeholder said, “Judges don't judge the facts; they judge the victims.” </w:t>
      </w:r>
    </w:p>
    <w:p w14:paraId="46ED583A" w14:textId="77777777" w:rsidR="000C23C2" w:rsidRPr="006810BA" w:rsidRDefault="000C23C2" w:rsidP="000C23C2">
      <w:pPr>
        <w:spacing w:after="0" w:line="240" w:lineRule="auto"/>
        <w:rPr>
          <w:sz w:val="20"/>
          <w:szCs w:val="20"/>
          <w:shd w:val="clear" w:color="auto" w:fill="FFFFFF"/>
        </w:rPr>
      </w:pPr>
    </w:p>
    <w:p w14:paraId="1A5E7A25" w14:textId="77777777" w:rsidR="00121268" w:rsidRPr="006810BA" w:rsidRDefault="00121268" w:rsidP="000C23C2">
      <w:pPr>
        <w:spacing w:after="0" w:line="240" w:lineRule="auto"/>
        <w:rPr>
          <w:sz w:val="20"/>
          <w:szCs w:val="20"/>
          <w:shd w:val="clear" w:color="auto" w:fill="FFFFFF"/>
        </w:rPr>
      </w:pPr>
      <w:r w:rsidRPr="006810BA">
        <w:rPr>
          <w:sz w:val="20"/>
          <w:szCs w:val="20"/>
          <w:shd w:val="clear" w:color="auto" w:fill="FFFFFF"/>
        </w:rPr>
        <w:t xml:space="preserve">A repeated recommendation was for more </w:t>
      </w:r>
      <w:r w:rsidR="00263486" w:rsidRPr="006810BA">
        <w:rPr>
          <w:sz w:val="20"/>
          <w:szCs w:val="20"/>
          <w:shd w:val="clear" w:color="auto" w:fill="FFFFFF"/>
        </w:rPr>
        <w:t>training for</w:t>
      </w:r>
      <w:r w:rsidRPr="006810BA">
        <w:rPr>
          <w:sz w:val="20"/>
          <w:szCs w:val="20"/>
          <w:shd w:val="clear" w:color="auto" w:fill="FFFFFF"/>
        </w:rPr>
        <w:t xml:space="preserve"> judges, lawyers and prosecutors to tackle this stigma and raise understanding of human trafficking .Local legal Bars </w:t>
      </w:r>
      <w:r w:rsidR="00BB15A2" w:rsidRPr="006810BA">
        <w:rPr>
          <w:sz w:val="20"/>
          <w:szCs w:val="20"/>
          <w:shd w:val="clear" w:color="auto" w:fill="FFFFFF"/>
        </w:rPr>
        <w:t>organise</w:t>
      </w:r>
      <w:r w:rsidRPr="006810BA">
        <w:rPr>
          <w:sz w:val="20"/>
          <w:szCs w:val="20"/>
          <w:shd w:val="clear" w:color="auto" w:fill="FFFFFF"/>
        </w:rPr>
        <w:t xml:space="preserve"> training every year but we were told these </w:t>
      </w:r>
      <w:r w:rsidR="00BB15A2" w:rsidRPr="006810BA">
        <w:rPr>
          <w:sz w:val="20"/>
          <w:szCs w:val="20"/>
          <w:shd w:val="clear" w:color="auto" w:fill="FFFFFF"/>
        </w:rPr>
        <w:t>training day</w:t>
      </w:r>
      <w:r w:rsidRPr="006810BA">
        <w:rPr>
          <w:sz w:val="20"/>
          <w:szCs w:val="20"/>
          <w:shd w:val="clear" w:color="auto" w:fill="FFFFFF"/>
        </w:rPr>
        <w:t xml:space="preserve">s often </w:t>
      </w:r>
      <w:r w:rsidR="00BB15A2" w:rsidRPr="006810BA">
        <w:rPr>
          <w:sz w:val="20"/>
          <w:szCs w:val="20"/>
          <w:shd w:val="clear" w:color="auto" w:fill="FFFFFF"/>
        </w:rPr>
        <w:t>focus</w:t>
      </w:r>
      <w:r w:rsidRPr="006810BA">
        <w:rPr>
          <w:sz w:val="20"/>
          <w:szCs w:val="20"/>
          <w:shd w:val="clear" w:color="auto" w:fill="FFFFFF"/>
        </w:rPr>
        <w:t xml:space="preserve"> on more </w:t>
      </w:r>
      <w:r w:rsidR="00BB15A2" w:rsidRPr="006810BA">
        <w:rPr>
          <w:sz w:val="20"/>
          <w:szCs w:val="20"/>
          <w:shd w:val="clear" w:color="auto" w:fill="FFFFFF"/>
        </w:rPr>
        <w:t>profitable</w:t>
      </w:r>
      <w:r w:rsidRPr="006810BA">
        <w:rPr>
          <w:sz w:val="20"/>
          <w:szCs w:val="20"/>
          <w:shd w:val="clear" w:color="auto" w:fill="FFFFFF"/>
        </w:rPr>
        <w:t xml:space="preserve"> areas but </w:t>
      </w:r>
      <w:r w:rsidR="00BB15A2" w:rsidRPr="006810BA">
        <w:rPr>
          <w:sz w:val="20"/>
          <w:szCs w:val="20"/>
          <w:shd w:val="clear" w:color="auto" w:fill="FFFFFF"/>
        </w:rPr>
        <w:t>could</w:t>
      </w:r>
      <w:r w:rsidRPr="006810BA">
        <w:rPr>
          <w:sz w:val="20"/>
          <w:szCs w:val="20"/>
          <w:shd w:val="clear" w:color="auto" w:fill="FFFFFF"/>
        </w:rPr>
        <w:t xml:space="preserve"> include </w:t>
      </w:r>
      <w:r w:rsidR="00BB15A2" w:rsidRPr="006810BA">
        <w:rPr>
          <w:sz w:val="20"/>
          <w:szCs w:val="20"/>
          <w:shd w:val="clear" w:color="auto" w:fill="FFFFFF"/>
        </w:rPr>
        <w:t xml:space="preserve">human trafficking and involve NGOs who can share expertise. </w:t>
      </w:r>
      <w:r w:rsidRPr="006810BA">
        <w:rPr>
          <w:sz w:val="20"/>
          <w:szCs w:val="20"/>
          <w:shd w:val="clear" w:color="auto" w:fill="FFFFFF"/>
        </w:rPr>
        <w:t xml:space="preserve"> </w:t>
      </w:r>
    </w:p>
    <w:p w14:paraId="3580A573" w14:textId="77777777" w:rsidR="000C23C2" w:rsidRPr="006810BA" w:rsidRDefault="000C23C2" w:rsidP="000C23C2">
      <w:pPr>
        <w:spacing w:after="0" w:line="240" w:lineRule="auto"/>
        <w:rPr>
          <w:sz w:val="20"/>
          <w:szCs w:val="20"/>
          <w:shd w:val="clear" w:color="auto" w:fill="FFFFFF"/>
        </w:rPr>
      </w:pPr>
    </w:p>
    <w:p w14:paraId="2357F59C" w14:textId="77777777" w:rsidR="00B628FF" w:rsidRPr="006810BA" w:rsidRDefault="00121268" w:rsidP="000C23C2">
      <w:pPr>
        <w:spacing w:after="0" w:line="240" w:lineRule="auto"/>
        <w:rPr>
          <w:sz w:val="20"/>
          <w:szCs w:val="20"/>
          <w:shd w:val="clear" w:color="auto" w:fill="FFFFFF"/>
        </w:rPr>
      </w:pPr>
      <w:r w:rsidRPr="006810BA">
        <w:rPr>
          <w:sz w:val="20"/>
          <w:szCs w:val="20"/>
          <w:shd w:val="clear" w:color="auto" w:fill="FFFFFF"/>
        </w:rPr>
        <w:t>Th</w:t>
      </w:r>
      <w:r w:rsidR="004806D3" w:rsidRPr="006810BA">
        <w:rPr>
          <w:sz w:val="20"/>
          <w:szCs w:val="20"/>
          <w:shd w:val="clear" w:color="auto" w:fill="FFFFFF"/>
        </w:rPr>
        <w:t>e  2017</w:t>
      </w:r>
      <w:r w:rsidR="00263486" w:rsidRPr="006810BA">
        <w:rPr>
          <w:sz w:val="20"/>
          <w:szCs w:val="20"/>
          <w:shd w:val="clear" w:color="auto" w:fill="FFFFFF"/>
        </w:rPr>
        <w:t xml:space="preserve"> </w:t>
      </w:r>
      <w:r w:rsidR="004806D3" w:rsidRPr="006810BA">
        <w:rPr>
          <w:sz w:val="20"/>
          <w:szCs w:val="20"/>
          <w:shd w:val="clear" w:color="auto" w:fill="FFFFFF"/>
        </w:rPr>
        <w:t>Tip R</w:t>
      </w:r>
      <w:r w:rsidR="0027649D" w:rsidRPr="006810BA">
        <w:rPr>
          <w:sz w:val="20"/>
          <w:szCs w:val="20"/>
          <w:shd w:val="clear" w:color="auto" w:fill="FFFFFF"/>
        </w:rPr>
        <w:t xml:space="preserve">eport </w:t>
      </w:r>
      <w:r w:rsidRPr="006810BA">
        <w:rPr>
          <w:sz w:val="20"/>
          <w:szCs w:val="20"/>
          <w:shd w:val="clear" w:color="auto" w:fill="FFFFFF"/>
        </w:rPr>
        <w:t xml:space="preserve">also </w:t>
      </w:r>
      <w:r w:rsidR="0027649D" w:rsidRPr="006810BA">
        <w:rPr>
          <w:sz w:val="20"/>
          <w:szCs w:val="20"/>
          <w:shd w:val="clear" w:color="auto" w:fill="FFFFFF"/>
        </w:rPr>
        <w:t>noted that “</w:t>
      </w:r>
      <w:r w:rsidR="00B628FF" w:rsidRPr="006810BA">
        <w:rPr>
          <w:sz w:val="20"/>
          <w:szCs w:val="20"/>
          <w:shd w:val="clear" w:color="auto" w:fill="FFFFFF"/>
        </w:rPr>
        <w:t>Observers reported courtrooms were sometimes hostile environments in which traffickers and their supporters in the audience took photos of those pressing charge</w:t>
      </w:r>
      <w:r w:rsidR="0027649D" w:rsidRPr="006810BA">
        <w:rPr>
          <w:sz w:val="20"/>
          <w:szCs w:val="20"/>
          <w:shd w:val="clear" w:color="auto" w:fill="FFFFFF"/>
        </w:rPr>
        <w:t>s and verbalized death threats.”</w:t>
      </w:r>
      <w:r w:rsidR="0035418F" w:rsidRPr="006810BA">
        <w:rPr>
          <w:sz w:val="20"/>
          <w:szCs w:val="20"/>
          <w:shd w:val="clear" w:color="auto" w:fill="FFFFFF"/>
        </w:rPr>
        <w:t xml:space="preserve"> </w:t>
      </w:r>
      <w:r w:rsidR="0027649D" w:rsidRPr="006810BA">
        <w:rPr>
          <w:sz w:val="20"/>
          <w:szCs w:val="20"/>
          <w:shd w:val="clear" w:color="auto" w:fill="FFFFFF"/>
        </w:rPr>
        <w:t>While the law permits</w:t>
      </w:r>
      <w:r w:rsidR="00B628FF" w:rsidRPr="006810BA">
        <w:rPr>
          <w:sz w:val="20"/>
          <w:szCs w:val="20"/>
          <w:shd w:val="clear" w:color="auto" w:fill="FFFFFF"/>
        </w:rPr>
        <w:t xml:space="preserve"> victims to </w:t>
      </w:r>
      <w:r w:rsidR="0027649D" w:rsidRPr="006810BA">
        <w:rPr>
          <w:sz w:val="20"/>
          <w:szCs w:val="20"/>
          <w:shd w:val="clear" w:color="auto" w:fill="FFFFFF"/>
        </w:rPr>
        <w:t>give their</w:t>
      </w:r>
      <w:r w:rsidR="00B628FF" w:rsidRPr="006810BA">
        <w:rPr>
          <w:sz w:val="20"/>
          <w:szCs w:val="20"/>
          <w:shd w:val="clear" w:color="auto" w:fill="FFFFFF"/>
        </w:rPr>
        <w:t xml:space="preserve"> testimony </w:t>
      </w:r>
      <w:r w:rsidR="0027649D" w:rsidRPr="006810BA">
        <w:rPr>
          <w:sz w:val="20"/>
          <w:szCs w:val="20"/>
          <w:shd w:val="clear" w:color="auto" w:fill="FFFFFF"/>
        </w:rPr>
        <w:t>in</w:t>
      </w:r>
      <w:r w:rsidR="00B628FF" w:rsidRPr="006810BA">
        <w:rPr>
          <w:sz w:val="20"/>
          <w:szCs w:val="20"/>
          <w:shd w:val="clear" w:color="auto" w:fill="FFFFFF"/>
        </w:rPr>
        <w:t xml:space="preserve"> a separate room,</w:t>
      </w:r>
      <w:r w:rsidR="0027649D" w:rsidRPr="006810BA">
        <w:rPr>
          <w:sz w:val="20"/>
          <w:szCs w:val="20"/>
          <w:shd w:val="clear" w:color="auto" w:fill="FFFFFF"/>
        </w:rPr>
        <w:t xml:space="preserve"> the Foundation was </w:t>
      </w:r>
      <w:r w:rsidR="00263486" w:rsidRPr="006810BA">
        <w:rPr>
          <w:sz w:val="20"/>
          <w:szCs w:val="20"/>
          <w:shd w:val="clear" w:color="auto" w:fill="FFFFFF"/>
        </w:rPr>
        <w:t>told this</w:t>
      </w:r>
      <w:r w:rsidR="00B628FF" w:rsidRPr="006810BA">
        <w:rPr>
          <w:sz w:val="20"/>
          <w:szCs w:val="20"/>
          <w:shd w:val="clear" w:color="auto" w:fill="FFFFFF"/>
        </w:rPr>
        <w:t xml:space="preserve"> </w:t>
      </w:r>
      <w:r w:rsidRPr="006810BA">
        <w:rPr>
          <w:sz w:val="20"/>
          <w:szCs w:val="20"/>
          <w:shd w:val="clear" w:color="auto" w:fill="FFFFFF"/>
        </w:rPr>
        <w:t>is very hard to achieve</w:t>
      </w:r>
      <w:r w:rsidR="00B628FF" w:rsidRPr="006810BA">
        <w:rPr>
          <w:sz w:val="20"/>
          <w:szCs w:val="20"/>
          <w:shd w:val="clear" w:color="auto" w:fill="FFFFFF"/>
        </w:rPr>
        <w:t xml:space="preserve"> in practice</w:t>
      </w:r>
      <w:r w:rsidRPr="006810BA">
        <w:rPr>
          <w:sz w:val="20"/>
          <w:szCs w:val="20"/>
          <w:shd w:val="clear" w:color="auto" w:fill="FFFFFF"/>
        </w:rPr>
        <w:t>. One NGO told us they had only managed this for one case they supported. This apparent reluctance was</w:t>
      </w:r>
      <w:r w:rsidR="00B628FF" w:rsidRPr="006810BA">
        <w:rPr>
          <w:sz w:val="20"/>
          <w:szCs w:val="20"/>
          <w:shd w:val="clear" w:color="auto" w:fill="FFFFFF"/>
        </w:rPr>
        <w:t xml:space="preserve"> due to judges’ </w:t>
      </w:r>
      <w:r w:rsidRPr="006810BA">
        <w:rPr>
          <w:sz w:val="20"/>
          <w:szCs w:val="20"/>
          <w:shd w:val="clear" w:color="auto" w:fill="FFFFFF"/>
        </w:rPr>
        <w:t>lack of understanding of the victim</w:t>
      </w:r>
      <w:r w:rsidR="0035418F" w:rsidRPr="006810BA">
        <w:rPr>
          <w:sz w:val="20"/>
          <w:szCs w:val="20"/>
          <w:shd w:val="clear" w:color="auto" w:fill="FFFFFF"/>
        </w:rPr>
        <w:t xml:space="preserve">’s trauma, a </w:t>
      </w:r>
      <w:r w:rsidR="00B628FF" w:rsidRPr="006810BA">
        <w:rPr>
          <w:sz w:val="20"/>
          <w:szCs w:val="20"/>
          <w:shd w:val="clear" w:color="auto" w:fill="FFFFFF"/>
        </w:rPr>
        <w:t>preference for live testimony,</w:t>
      </w:r>
      <w:r w:rsidRPr="006810BA">
        <w:rPr>
          <w:sz w:val="20"/>
          <w:szCs w:val="20"/>
          <w:shd w:val="clear" w:color="auto" w:fill="FFFFFF"/>
        </w:rPr>
        <w:t xml:space="preserve"> alongside the</w:t>
      </w:r>
      <w:r w:rsidR="00B628FF" w:rsidRPr="006810BA">
        <w:rPr>
          <w:sz w:val="20"/>
          <w:szCs w:val="20"/>
          <w:shd w:val="clear" w:color="auto" w:fill="FFFFFF"/>
        </w:rPr>
        <w:t xml:space="preserve"> state-provided lawyers’ lack of experience, and a bias against victims</w:t>
      </w:r>
      <w:r w:rsidRPr="006810BA">
        <w:rPr>
          <w:sz w:val="20"/>
          <w:szCs w:val="20"/>
          <w:shd w:val="clear" w:color="auto" w:fill="FFFFFF"/>
        </w:rPr>
        <w:t>, particularity those</w:t>
      </w:r>
      <w:r w:rsidR="00B628FF" w:rsidRPr="006810BA">
        <w:rPr>
          <w:sz w:val="20"/>
          <w:szCs w:val="20"/>
          <w:shd w:val="clear" w:color="auto" w:fill="FFFFFF"/>
        </w:rPr>
        <w:t xml:space="preserve"> exploited in prostitution. </w:t>
      </w:r>
    </w:p>
    <w:p w14:paraId="00762A6E" w14:textId="77777777" w:rsidR="00C01F97" w:rsidRPr="006810BA" w:rsidRDefault="00C01F97" w:rsidP="000C23C2">
      <w:pPr>
        <w:spacing w:after="0" w:line="240" w:lineRule="auto"/>
        <w:rPr>
          <w:b/>
          <w:sz w:val="20"/>
          <w:szCs w:val="20"/>
          <w:shd w:val="clear" w:color="auto" w:fill="FFFFFF"/>
        </w:rPr>
      </w:pPr>
    </w:p>
    <w:p w14:paraId="50467FBF" w14:textId="77777777" w:rsidR="00BB15A2" w:rsidRPr="006810BA" w:rsidRDefault="00797066" w:rsidP="000C23C2">
      <w:pPr>
        <w:spacing w:after="0" w:line="240" w:lineRule="auto"/>
        <w:rPr>
          <w:b/>
          <w:sz w:val="20"/>
          <w:szCs w:val="20"/>
          <w:shd w:val="clear" w:color="auto" w:fill="FFFFFF"/>
        </w:rPr>
      </w:pPr>
      <w:r w:rsidRPr="006810BA">
        <w:rPr>
          <w:b/>
          <w:sz w:val="20"/>
          <w:szCs w:val="20"/>
          <w:shd w:val="clear" w:color="auto" w:fill="FFFFFF"/>
        </w:rPr>
        <w:t xml:space="preserve">State </w:t>
      </w:r>
      <w:r w:rsidR="001504F5" w:rsidRPr="006810BA">
        <w:rPr>
          <w:b/>
          <w:sz w:val="20"/>
          <w:szCs w:val="20"/>
          <w:shd w:val="clear" w:color="auto" w:fill="FFFFFF"/>
        </w:rPr>
        <w:t>c</w:t>
      </w:r>
      <w:r w:rsidR="00BB15A2" w:rsidRPr="006810BA">
        <w:rPr>
          <w:b/>
          <w:sz w:val="20"/>
          <w:szCs w:val="20"/>
          <w:shd w:val="clear" w:color="auto" w:fill="FFFFFF"/>
        </w:rPr>
        <w:t xml:space="preserve">ompensation </w:t>
      </w:r>
    </w:p>
    <w:p w14:paraId="3B9FAEA9" w14:textId="77777777" w:rsidR="0035418F" w:rsidRPr="006810BA" w:rsidRDefault="0035418F" w:rsidP="000C23C2">
      <w:pPr>
        <w:spacing w:after="0" w:line="240" w:lineRule="auto"/>
        <w:rPr>
          <w:sz w:val="20"/>
          <w:szCs w:val="20"/>
        </w:rPr>
      </w:pPr>
    </w:p>
    <w:p w14:paraId="77FC5A64" w14:textId="77777777" w:rsidR="000C23C2" w:rsidRPr="006810BA" w:rsidRDefault="0035418F" w:rsidP="000C23C2">
      <w:pPr>
        <w:spacing w:after="0" w:line="240" w:lineRule="auto"/>
        <w:rPr>
          <w:sz w:val="20"/>
          <w:szCs w:val="20"/>
        </w:rPr>
      </w:pPr>
      <w:r w:rsidRPr="006810BA">
        <w:rPr>
          <w:sz w:val="20"/>
          <w:szCs w:val="20"/>
        </w:rPr>
        <w:t>V</w:t>
      </w:r>
      <w:r w:rsidR="008A72D4" w:rsidRPr="006810BA">
        <w:rPr>
          <w:sz w:val="20"/>
          <w:szCs w:val="20"/>
        </w:rPr>
        <w:t>ictims of certain serious crimes, including THB, can seek financial compensation from the state</w:t>
      </w:r>
      <w:r w:rsidRPr="006810BA">
        <w:rPr>
          <w:sz w:val="20"/>
          <w:szCs w:val="20"/>
        </w:rPr>
        <w:t>.</w:t>
      </w:r>
      <w:r w:rsidR="008A72D4" w:rsidRPr="006810BA">
        <w:rPr>
          <w:rStyle w:val="FootnoteReference"/>
          <w:sz w:val="20"/>
          <w:szCs w:val="20"/>
        </w:rPr>
        <w:footnoteReference w:id="37"/>
      </w:r>
      <w:r w:rsidR="00C01F97" w:rsidRPr="006810BA">
        <w:rPr>
          <w:sz w:val="20"/>
          <w:szCs w:val="20"/>
        </w:rPr>
        <w:t xml:space="preserve"> </w:t>
      </w:r>
    </w:p>
    <w:p w14:paraId="272495BB" w14:textId="77777777" w:rsidR="005D033F" w:rsidRPr="006810BA" w:rsidRDefault="004806D3" w:rsidP="000C23C2">
      <w:pPr>
        <w:spacing w:after="0" w:line="240" w:lineRule="auto"/>
        <w:rPr>
          <w:sz w:val="20"/>
          <w:szCs w:val="20"/>
        </w:rPr>
      </w:pPr>
      <w:r w:rsidRPr="006810BA">
        <w:rPr>
          <w:sz w:val="20"/>
          <w:szCs w:val="20"/>
        </w:rPr>
        <w:t xml:space="preserve">In terms </w:t>
      </w:r>
      <w:r w:rsidR="00B374EE" w:rsidRPr="006810BA">
        <w:rPr>
          <w:sz w:val="20"/>
          <w:szCs w:val="20"/>
        </w:rPr>
        <w:t>o</w:t>
      </w:r>
      <w:r w:rsidRPr="006810BA">
        <w:rPr>
          <w:sz w:val="20"/>
          <w:szCs w:val="20"/>
        </w:rPr>
        <w:t>f</w:t>
      </w:r>
      <w:r w:rsidR="00B374EE" w:rsidRPr="006810BA">
        <w:rPr>
          <w:sz w:val="20"/>
          <w:szCs w:val="20"/>
        </w:rPr>
        <w:t xml:space="preserve"> assets seizures,  </w:t>
      </w:r>
      <w:r w:rsidR="00EA4502" w:rsidRPr="006810BA">
        <w:rPr>
          <w:sz w:val="20"/>
          <w:szCs w:val="20"/>
        </w:rPr>
        <w:t xml:space="preserve">from  2012 to 2013, assets confiscated for trafficking offences amounted to 177 295 Euros, </w:t>
      </w:r>
      <w:r w:rsidR="00130A4C" w:rsidRPr="006810BA">
        <w:rPr>
          <w:sz w:val="20"/>
          <w:szCs w:val="20"/>
        </w:rPr>
        <w:t xml:space="preserve">plus </w:t>
      </w:r>
      <w:r w:rsidR="00EA4502" w:rsidRPr="006810BA">
        <w:rPr>
          <w:sz w:val="20"/>
          <w:szCs w:val="20"/>
        </w:rPr>
        <w:t xml:space="preserve"> 13 315 Euros in other currencies, as well as 8,76 kg gold, 84 real estate properties and 104 vehicles</w:t>
      </w:r>
      <w:r w:rsidR="00B374EE" w:rsidRPr="006810BA">
        <w:rPr>
          <w:sz w:val="20"/>
          <w:szCs w:val="20"/>
        </w:rPr>
        <w:t>.</w:t>
      </w:r>
      <w:r w:rsidR="00B374EE" w:rsidRPr="006810BA">
        <w:rPr>
          <w:rStyle w:val="FootnoteReference"/>
          <w:sz w:val="20"/>
          <w:szCs w:val="20"/>
        </w:rPr>
        <w:footnoteReference w:id="38"/>
      </w:r>
    </w:p>
    <w:p w14:paraId="4190F3E3" w14:textId="77777777" w:rsidR="000C23C2" w:rsidRPr="006810BA" w:rsidRDefault="000C23C2" w:rsidP="000C23C2">
      <w:pPr>
        <w:spacing w:after="0" w:line="240" w:lineRule="auto"/>
        <w:rPr>
          <w:sz w:val="20"/>
          <w:szCs w:val="20"/>
        </w:rPr>
      </w:pPr>
    </w:p>
    <w:p w14:paraId="70E913D8" w14:textId="77777777" w:rsidR="00A64CAA" w:rsidRPr="006810BA" w:rsidRDefault="00130A4C" w:rsidP="000C23C2">
      <w:pPr>
        <w:spacing w:after="0" w:line="240" w:lineRule="auto"/>
        <w:rPr>
          <w:sz w:val="20"/>
          <w:szCs w:val="20"/>
        </w:rPr>
      </w:pPr>
      <w:r w:rsidRPr="006810BA">
        <w:rPr>
          <w:sz w:val="20"/>
          <w:szCs w:val="20"/>
        </w:rPr>
        <w:t>The 2016 GRETA</w:t>
      </w:r>
      <w:r w:rsidR="00B374EE" w:rsidRPr="006810BA">
        <w:rPr>
          <w:sz w:val="20"/>
          <w:szCs w:val="20"/>
        </w:rPr>
        <w:t xml:space="preserve"> report noted that any assets confiscated from perpetrators can in theory be used to compensate victims, but in practice </w:t>
      </w:r>
      <w:r w:rsidR="004806D3" w:rsidRPr="006810BA">
        <w:rPr>
          <w:sz w:val="20"/>
          <w:szCs w:val="20"/>
        </w:rPr>
        <w:t>went to</w:t>
      </w:r>
      <w:r w:rsidR="00B374EE" w:rsidRPr="006810BA">
        <w:rPr>
          <w:sz w:val="20"/>
          <w:szCs w:val="20"/>
        </w:rPr>
        <w:t xml:space="preserve"> the state and  between 2011-2016,</w:t>
      </w:r>
      <w:r w:rsidR="008A72D4" w:rsidRPr="006810BA">
        <w:rPr>
          <w:sz w:val="20"/>
          <w:szCs w:val="20"/>
        </w:rPr>
        <w:t xml:space="preserve"> </w:t>
      </w:r>
      <w:r w:rsidR="00123E72" w:rsidRPr="006810BA">
        <w:rPr>
          <w:sz w:val="20"/>
          <w:szCs w:val="20"/>
        </w:rPr>
        <w:t xml:space="preserve">only </w:t>
      </w:r>
      <w:r w:rsidR="008A72D4" w:rsidRPr="006810BA">
        <w:rPr>
          <w:sz w:val="20"/>
          <w:szCs w:val="20"/>
        </w:rPr>
        <w:t xml:space="preserve">65 victims </w:t>
      </w:r>
      <w:r w:rsidR="00B374EE" w:rsidRPr="006810BA">
        <w:rPr>
          <w:sz w:val="20"/>
          <w:szCs w:val="20"/>
        </w:rPr>
        <w:t>were able to claim</w:t>
      </w:r>
      <w:r w:rsidR="008A72D4" w:rsidRPr="006810BA">
        <w:rPr>
          <w:sz w:val="20"/>
          <w:szCs w:val="20"/>
        </w:rPr>
        <w:t xml:space="preserve"> State compensation</w:t>
      </w:r>
      <w:r w:rsidR="00123E72" w:rsidRPr="006810BA">
        <w:rPr>
          <w:sz w:val="20"/>
          <w:szCs w:val="20"/>
        </w:rPr>
        <w:t>. A</w:t>
      </w:r>
      <w:r w:rsidR="00B374EE" w:rsidRPr="006810BA">
        <w:rPr>
          <w:sz w:val="20"/>
          <w:szCs w:val="20"/>
        </w:rPr>
        <w:t>lthough the figure was not provide</w:t>
      </w:r>
      <w:r w:rsidR="00A64CAA" w:rsidRPr="006810BA">
        <w:rPr>
          <w:sz w:val="20"/>
          <w:szCs w:val="20"/>
        </w:rPr>
        <w:t>d</w:t>
      </w:r>
      <w:r w:rsidR="00123E72" w:rsidRPr="006810BA">
        <w:rPr>
          <w:sz w:val="20"/>
          <w:szCs w:val="20"/>
        </w:rPr>
        <w:t xml:space="preserve">, </w:t>
      </w:r>
      <w:r w:rsidR="00922715" w:rsidRPr="006810BA">
        <w:rPr>
          <w:sz w:val="20"/>
          <w:szCs w:val="20"/>
        </w:rPr>
        <w:t xml:space="preserve">NGOs </w:t>
      </w:r>
      <w:r w:rsidR="004806D3" w:rsidRPr="006810BA">
        <w:rPr>
          <w:sz w:val="20"/>
          <w:szCs w:val="20"/>
        </w:rPr>
        <w:t xml:space="preserve">said </w:t>
      </w:r>
      <w:r w:rsidR="001D386B" w:rsidRPr="006810BA">
        <w:rPr>
          <w:sz w:val="20"/>
          <w:szCs w:val="20"/>
        </w:rPr>
        <w:t xml:space="preserve">that </w:t>
      </w:r>
      <w:r w:rsidR="00922715" w:rsidRPr="006810BA">
        <w:rPr>
          <w:sz w:val="20"/>
          <w:szCs w:val="20"/>
        </w:rPr>
        <w:t>the amount was minimal.</w:t>
      </w:r>
      <w:r w:rsidR="001D386B" w:rsidRPr="006810BA">
        <w:rPr>
          <w:sz w:val="20"/>
          <w:szCs w:val="20"/>
        </w:rPr>
        <w:t xml:space="preserve"> O</w:t>
      </w:r>
      <w:r w:rsidR="00A64CAA" w:rsidRPr="006810BA">
        <w:rPr>
          <w:sz w:val="20"/>
          <w:szCs w:val="20"/>
        </w:rPr>
        <w:t>ne stakeholder told us</w:t>
      </w:r>
      <w:r w:rsidR="00B06AB0" w:rsidRPr="006810BA">
        <w:rPr>
          <w:sz w:val="20"/>
          <w:szCs w:val="20"/>
        </w:rPr>
        <w:t xml:space="preserve"> that,</w:t>
      </w:r>
      <w:r w:rsidR="00A64CAA" w:rsidRPr="006810BA">
        <w:rPr>
          <w:sz w:val="20"/>
          <w:szCs w:val="20"/>
        </w:rPr>
        <w:t xml:space="preserve"> for state compensation</w:t>
      </w:r>
      <w:r w:rsidR="00B06AB0" w:rsidRPr="006810BA">
        <w:rPr>
          <w:sz w:val="20"/>
          <w:szCs w:val="20"/>
        </w:rPr>
        <w:t>,</w:t>
      </w:r>
      <w:r w:rsidR="00A64CAA" w:rsidRPr="006810BA">
        <w:rPr>
          <w:sz w:val="20"/>
          <w:szCs w:val="20"/>
        </w:rPr>
        <w:t xml:space="preserve"> a person can receive  a maximum </w:t>
      </w:r>
      <w:r w:rsidR="00922715" w:rsidRPr="006810BA">
        <w:rPr>
          <w:sz w:val="20"/>
          <w:szCs w:val="20"/>
        </w:rPr>
        <w:t xml:space="preserve"> of the equivalent of 10 salaries per month in a one-off payment. This is unlikely to ever exceed £3000 Euros even though a victim may have been unpaid </w:t>
      </w:r>
      <w:r w:rsidR="00123E72" w:rsidRPr="006810BA">
        <w:rPr>
          <w:sz w:val="20"/>
          <w:szCs w:val="20"/>
        </w:rPr>
        <w:t>for years</w:t>
      </w:r>
      <w:r w:rsidR="00922715" w:rsidRPr="006810BA">
        <w:rPr>
          <w:sz w:val="20"/>
          <w:szCs w:val="20"/>
        </w:rPr>
        <w:t xml:space="preserve">. </w:t>
      </w:r>
      <w:r w:rsidR="004806D3" w:rsidRPr="006810BA">
        <w:rPr>
          <w:sz w:val="20"/>
          <w:szCs w:val="20"/>
        </w:rPr>
        <w:t>One NG</w:t>
      </w:r>
      <w:r w:rsidR="00B06AB0" w:rsidRPr="006810BA">
        <w:rPr>
          <w:sz w:val="20"/>
          <w:szCs w:val="20"/>
        </w:rPr>
        <w:t xml:space="preserve">O felt legislation was needed  around the provision for financial compensation  to ensure the sum fitted the crime. </w:t>
      </w:r>
    </w:p>
    <w:p w14:paraId="38AB3124" w14:textId="77777777" w:rsidR="00A64CAA" w:rsidRPr="006810BA" w:rsidRDefault="00A64CAA" w:rsidP="000C23C2">
      <w:pPr>
        <w:spacing w:after="0" w:line="240" w:lineRule="auto"/>
        <w:rPr>
          <w:sz w:val="20"/>
          <w:szCs w:val="20"/>
        </w:rPr>
      </w:pPr>
    </w:p>
    <w:p w14:paraId="1A890CAB" w14:textId="77777777" w:rsidR="00797066" w:rsidRPr="006810BA" w:rsidRDefault="00B06AB0" w:rsidP="000C23C2">
      <w:pPr>
        <w:spacing w:after="0" w:line="240" w:lineRule="auto"/>
        <w:rPr>
          <w:b/>
          <w:sz w:val="20"/>
          <w:szCs w:val="20"/>
        </w:rPr>
      </w:pPr>
      <w:r w:rsidRPr="006810BA">
        <w:rPr>
          <w:b/>
          <w:sz w:val="20"/>
          <w:szCs w:val="20"/>
        </w:rPr>
        <w:t>Compensation from traffickers</w:t>
      </w:r>
    </w:p>
    <w:p w14:paraId="16B7C6C1" w14:textId="77777777" w:rsidR="000C23C2" w:rsidRPr="006810BA" w:rsidRDefault="000C23C2" w:rsidP="000C23C2">
      <w:pPr>
        <w:spacing w:after="0" w:line="240" w:lineRule="auto"/>
        <w:rPr>
          <w:b/>
          <w:sz w:val="20"/>
          <w:szCs w:val="20"/>
        </w:rPr>
      </w:pPr>
    </w:p>
    <w:p w14:paraId="23508A4B" w14:textId="77777777" w:rsidR="00797066" w:rsidRPr="006810BA" w:rsidRDefault="00B06AB0" w:rsidP="000C23C2">
      <w:pPr>
        <w:spacing w:after="0" w:line="240" w:lineRule="auto"/>
        <w:rPr>
          <w:sz w:val="20"/>
          <w:szCs w:val="20"/>
        </w:rPr>
      </w:pPr>
      <w:r w:rsidRPr="006810BA">
        <w:rPr>
          <w:sz w:val="20"/>
          <w:szCs w:val="20"/>
        </w:rPr>
        <w:t>V</w:t>
      </w:r>
      <w:r w:rsidR="00797066" w:rsidRPr="006810BA">
        <w:rPr>
          <w:sz w:val="20"/>
          <w:szCs w:val="20"/>
        </w:rPr>
        <w:t xml:space="preserve">ictims can participate in criminal proceedings as injured parties, by joining a civil claim to the criminal case, and claim compensation from the perpetrator for physical and psychological damage and loss of earnings. </w:t>
      </w:r>
      <w:r w:rsidR="00E44258" w:rsidRPr="006810BA">
        <w:rPr>
          <w:sz w:val="20"/>
          <w:szCs w:val="20"/>
        </w:rPr>
        <w:t xml:space="preserve"> </w:t>
      </w:r>
      <w:r w:rsidR="00797066" w:rsidRPr="006810BA">
        <w:rPr>
          <w:sz w:val="20"/>
          <w:szCs w:val="20"/>
        </w:rPr>
        <w:t xml:space="preserve">A court can also order a perpetrator to pay compensation to a victim as part of </w:t>
      </w:r>
      <w:r w:rsidR="002426DC" w:rsidRPr="006810BA">
        <w:rPr>
          <w:sz w:val="20"/>
          <w:szCs w:val="20"/>
        </w:rPr>
        <w:t>the</w:t>
      </w:r>
      <w:r w:rsidR="00797066" w:rsidRPr="006810BA">
        <w:rPr>
          <w:sz w:val="20"/>
          <w:szCs w:val="20"/>
        </w:rPr>
        <w:t xml:space="preserve"> punishment.</w:t>
      </w:r>
      <w:r w:rsidR="008C1013" w:rsidRPr="006810BA">
        <w:rPr>
          <w:sz w:val="20"/>
          <w:szCs w:val="20"/>
        </w:rPr>
        <w:t xml:space="preserve"> </w:t>
      </w:r>
      <w:r w:rsidR="00797066" w:rsidRPr="006810BA">
        <w:rPr>
          <w:sz w:val="20"/>
          <w:szCs w:val="20"/>
        </w:rPr>
        <w:t>The GRETA report notes that</w:t>
      </w:r>
      <w:r w:rsidR="009C1D15" w:rsidRPr="006810BA">
        <w:rPr>
          <w:sz w:val="20"/>
          <w:szCs w:val="20"/>
        </w:rPr>
        <w:t>,</w:t>
      </w:r>
      <w:r w:rsidR="00797066" w:rsidRPr="006810BA">
        <w:rPr>
          <w:sz w:val="20"/>
          <w:szCs w:val="20"/>
        </w:rPr>
        <w:t xml:space="preserve"> “it is not known how many civil claims from victims </w:t>
      </w:r>
      <w:r w:rsidR="009C1D15" w:rsidRPr="006810BA">
        <w:rPr>
          <w:sz w:val="20"/>
          <w:szCs w:val="20"/>
        </w:rPr>
        <w:t>..</w:t>
      </w:r>
      <w:r w:rsidR="00797066" w:rsidRPr="006810BA">
        <w:rPr>
          <w:sz w:val="20"/>
          <w:szCs w:val="20"/>
        </w:rPr>
        <w:t xml:space="preserve"> have been submitted and have succeeded. GRETA was informed that 56 victims of THB were awarded compensation by a court in 2011 and 53 in 2012.”</w:t>
      </w:r>
    </w:p>
    <w:p w14:paraId="63D63137" w14:textId="77777777" w:rsidR="000C23C2" w:rsidRPr="006810BA" w:rsidRDefault="000C23C2" w:rsidP="000C23C2">
      <w:pPr>
        <w:spacing w:after="0" w:line="240" w:lineRule="auto"/>
        <w:rPr>
          <w:sz w:val="20"/>
          <w:szCs w:val="20"/>
        </w:rPr>
      </w:pPr>
    </w:p>
    <w:p w14:paraId="2B2B003F" w14:textId="77777777" w:rsidR="00F9649E" w:rsidRPr="006810BA" w:rsidRDefault="002E33CC" w:rsidP="000C23C2">
      <w:pPr>
        <w:spacing w:after="0" w:line="240" w:lineRule="auto"/>
        <w:rPr>
          <w:sz w:val="20"/>
          <w:szCs w:val="20"/>
        </w:rPr>
      </w:pPr>
      <w:r w:rsidRPr="006810BA">
        <w:rPr>
          <w:b/>
          <w:i/>
          <w:sz w:val="20"/>
          <w:szCs w:val="20"/>
        </w:rPr>
        <w:t xml:space="preserve">It was broadly agreed that most </w:t>
      </w:r>
      <w:r w:rsidR="004E5A48" w:rsidRPr="006810BA">
        <w:rPr>
          <w:b/>
          <w:i/>
          <w:sz w:val="20"/>
          <w:szCs w:val="20"/>
        </w:rPr>
        <w:t xml:space="preserve">trafficking </w:t>
      </w:r>
      <w:r w:rsidRPr="006810BA">
        <w:rPr>
          <w:b/>
          <w:i/>
          <w:sz w:val="20"/>
          <w:szCs w:val="20"/>
        </w:rPr>
        <w:t xml:space="preserve">victims </w:t>
      </w:r>
      <w:r w:rsidR="001D386B" w:rsidRPr="006810BA">
        <w:rPr>
          <w:b/>
          <w:i/>
          <w:sz w:val="20"/>
          <w:szCs w:val="20"/>
        </w:rPr>
        <w:t>did not receive any compensation or</w:t>
      </w:r>
      <w:r w:rsidR="004806D3" w:rsidRPr="006810BA">
        <w:rPr>
          <w:b/>
          <w:i/>
          <w:sz w:val="20"/>
          <w:szCs w:val="20"/>
        </w:rPr>
        <w:t xml:space="preserve"> the</w:t>
      </w:r>
      <w:r w:rsidR="001D386B" w:rsidRPr="006810BA">
        <w:rPr>
          <w:b/>
          <w:i/>
          <w:sz w:val="20"/>
          <w:szCs w:val="20"/>
        </w:rPr>
        <w:t xml:space="preserve"> amount received was negligible</w:t>
      </w:r>
      <w:r w:rsidR="001D386B" w:rsidRPr="006810BA">
        <w:rPr>
          <w:sz w:val="20"/>
          <w:szCs w:val="20"/>
        </w:rPr>
        <w:t>.</w:t>
      </w:r>
      <w:r w:rsidR="009C1D15" w:rsidRPr="006810BA">
        <w:rPr>
          <w:sz w:val="20"/>
          <w:szCs w:val="20"/>
        </w:rPr>
        <w:t xml:space="preserve"> </w:t>
      </w:r>
      <w:r w:rsidR="001D386B" w:rsidRPr="006810BA">
        <w:rPr>
          <w:sz w:val="20"/>
          <w:szCs w:val="20"/>
        </w:rPr>
        <w:t>One rational</w:t>
      </w:r>
      <w:r w:rsidR="004806D3" w:rsidRPr="006810BA">
        <w:rPr>
          <w:sz w:val="20"/>
          <w:szCs w:val="20"/>
        </w:rPr>
        <w:t>e</w:t>
      </w:r>
      <w:r w:rsidR="001D386B" w:rsidRPr="006810BA">
        <w:rPr>
          <w:sz w:val="20"/>
          <w:szCs w:val="20"/>
        </w:rPr>
        <w:t xml:space="preserve"> cited was</w:t>
      </w:r>
      <w:r w:rsidR="00B06AB0" w:rsidRPr="006810BA">
        <w:rPr>
          <w:sz w:val="20"/>
          <w:szCs w:val="20"/>
        </w:rPr>
        <w:t xml:space="preserve"> that judges </w:t>
      </w:r>
      <w:r w:rsidR="009C1D15" w:rsidRPr="006810BA">
        <w:rPr>
          <w:sz w:val="20"/>
          <w:szCs w:val="20"/>
        </w:rPr>
        <w:t xml:space="preserve">underestimated </w:t>
      </w:r>
      <w:r w:rsidR="00B06AB0" w:rsidRPr="006810BA">
        <w:rPr>
          <w:sz w:val="20"/>
          <w:szCs w:val="20"/>
        </w:rPr>
        <w:t xml:space="preserve">the </w:t>
      </w:r>
      <w:r w:rsidR="001D386B" w:rsidRPr="006810BA">
        <w:rPr>
          <w:sz w:val="20"/>
          <w:szCs w:val="20"/>
        </w:rPr>
        <w:t>exploitation</w:t>
      </w:r>
      <w:r w:rsidR="00B06AB0" w:rsidRPr="006810BA">
        <w:rPr>
          <w:sz w:val="20"/>
          <w:szCs w:val="20"/>
        </w:rPr>
        <w:t xml:space="preserve"> or effects of human trafficking</w:t>
      </w:r>
      <w:r w:rsidR="001D386B" w:rsidRPr="006810BA">
        <w:rPr>
          <w:sz w:val="20"/>
          <w:szCs w:val="20"/>
        </w:rPr>
        <w:t>.</w:t>
      </w:r>
      <w:r w:rsidR="00F5472C" w:rsidRPr="006810BA">
        <w:rPr>
          <w:sz w:val="20"/>
          <w:szCs w:val="20"/>
        </w:rPr>
        <w:t xml:space="preserve"> The Foundation was told </w:t>
      </w:r>
      <w:r w:rsidR="000A5AAD" w:rsidRPr="006810BA">
        <w:rPr>
          <w:sz w:val="20"/>
          <w:szCs w:val="20"/>
        </w:rPr>
        <w:t xml:space="preserve">by a statutory agency </w:t>
      </w:r>
      <w:r w:rsidR="00F5472C" w:rsidRPr="006810BA">
        <w:rPr>
          <w:sz w:val="20"/>
          <w:szCs w:val="20"/>
        </w:rPr>
        <w:t xml:space="preserve">that “Judges decide what </w:t>
      </w:r>
      <w:r w:rsidR="000A5AAD" w:rsidRPr="006810BA">
        <w:rPr>
          <w:sz w:val="20"/>
          <w:szCs w:val="20"/>
        </w:rPr>
        <w:t>survivors</w:t>
      </w:r>
      <w:r w:rsidR="00F5472C" w:rsidRPr="006810BA">
        <w:rPr>
          <w:sz w:val="20"/>
          <w:szCs w:val="20"/>
        </w:rPr>
        <w:t xml:space="preserve"> are entitled to  and don’t always appreciate the suffering caused</w:t>
      </w:r>
      <w:r w:rsidR="000A5AAD" w:rsidRPr="006810BA">
        <w:rPr>
          <w:sz w:val="20"/>
          <w:szCs w:val="20"/>
        </w:rPr>
        <w:t>.”</w:t>
      </w:r>
      <w:r w:rsidR="009C1D15" w:rsidRPr="006810BA">
        <w:rPr>
          <w:sz w:val="20"/>
          <w:szCs w:val="20"/>
        </w:rPr>
        <w:t xml:space="preserve"> </w:t>
      </w:r>
      <w:r w:rsidR="00B676F6" w:rsidRPr="006810BA">
        <w:rPr>
          <w:sz w:val="20"/>
          <w:szCs w:val="20"/>
        </w:rPr>
        <w:t xml:space="preserve">Stakeholders in both statutory and non- statutory sectors  said </w:t>
      </w:r>
      <w:r w:rsidR="00F9649E" w:rsidRPr="006810BA">
        <w:rPr>
          <w:sz w:val="20"/>
          <w:szCs w:val="20"/>
        </w:rPr>
        <w:t xml:space="preserve"> judges </w:t>
      </w:r>
      <w:r w:rsidR="00B676F6" w:rsidRPr="006810BA">
        <w:rPr>
          <w:sz w:val="20"/>
          <w:szCs w:val="20"/>
        </w:rPr>
        <w:t xml:space="preserve">only </w:t>
      </w:r>
      <w:r w:rsidR="004806D3" w:rsidRPr="006810BA">
        <w:rPr>
          <w:sz w:val="20"/>
          <w:szCs w:val="20"/>
        </w:rPr>
        <w:t>provide the</w:t>
      </w:r>
      <w:r w:rsidR="00B676F6" w:rsidRPr="006810BA">
        <w:rPr>
          <w:sz w:val="20"/>
          <w:szCs w:val="20"/>
        </w:rPr>
        <w:t xml:space="preserve"> victim compensation when they demand it but that </w:t>
      </w:r>
      <w:r w:rsidR="00263486" w:rsidRPr="006810BA">
        <w:rPr>
          <w:sz w:val="20"/>
          <w:szCs w:val="20"/>
        </w:rPr>
        <w:t>it</w:t>
      </w:r>
      <w:r w:rsidR="00B676F6" w:rsidRPr="006810BA">
        <w:rPr>
          <w:sz w:val="20"/>
          <w:szCs w:val="20"/>
        </w:rPr>
        <w:t xml:space="preserve"> should be made mandatory for money to be given</w:t>
      </w:r>
      <w:r w:rsidR="00263486" w:rsidRPr="006810BA">
        <w:rPr>
          <w:sz w:val="20"/>
          <w:szCs w:val="20"/>
        </w:rPr>
        <w:t>,</w:t>
      </w:r>
      <w:r w:rsidR="00B676F6" w:rsidRPr="006810BA">
        <w:rPr>
          <w:sz w:val="20"/>
          <w:szCs w:val="20"/>
        </w:rPr>
        <w:t xml:space="preserve"> since victims of trafficking </w:t>
      </w:r>
      <w:r w:rsidR="00263486" w:rsidRPr="006810BA">
        <w:rPr>
          <w:sz w:val="20"/>
          <w:szCs w:val="20"/>
        </w:rPr>
        <w:t>“</w:t>
      </w:r>
      <w:r w:rsidR="00B676F6" w:rsidRPr="006810BA">
        <w:rPr>
          <w:sz w:val="20"/>
          <w:szCs w:val="20"/>
        </w:rPr>
        <w:t>suffer tremendously</w:t>
      </w:r>
      <w:r w:rsidR="00263486" w:rsidRPr="006810BA">
        <w:rPr>
          <w:sz w:val="20"/>
          <w:szCs w:val="20"/>
        </w:rPr>
        <w:t>”</w:t>
      </w:r>
      <w:r w:rsidR="00B676F6" w:rsidRPr="006810BA">
        <w:rPr>
          <w:sz w:val="20"/>
          <w:szCs w:val="20"/>
        </w:rPr>
        <w:t xml:space="preserve">. </w:t>
      </w:r>
    </w:p>
    <w:p w14:paraId="2BB52EA1" w14:textId="77777777" w:rsidR="009C1D15" w:rsidRPr="006810BA" w:rsidRDefault="009C1D15" w:rsidP="000C23C2">
      <w:pPr>
        <w:spacing w:after="0" w:line="240" w:lineRule="auto"/>
        <w:rPr>
          <w:sz w:val="20"/>
          <w:szCs w:val="20"/>
        </w:rPr>
      </w:pPr>
    </w:p>
    <w:p w14:paraId="60CAA3BD" w14:textId="77777777" w:rsidR="0032226A" w:rsidRPr="006810BA" w:rsidRDefault="0032226A" w:rsidP="000C23C2">
      <w:pPr>
        <w:spacing w:after="0" w:line="240" w:lineRule="auto"/>
        <w:rPr>
          <w:sz w:val="20"/>
          <w:szCs w:val="20"/>
        </w:rPr>
      </w:pPr>
      <w:r w:rsidRPr="006810BA">
        <w:rPr>
          <w:sz w:val="20"/>
          <w:szCs w:val="20"/>
        </w:rPr>
        <w:t>Even when a large sum is demanded from traffickers by judges</w:t>
      </w:r>
      <w:r w:rsidR="00263486" w:rsidRPr="006810BA">
        <w:rPr>
          <w:sz w:val="20"/>
          <w:szCs w:val="20"/>
        </w:rPr>
        <w:t>,</w:t>
      </w:r>
      <w:r w:rsidRPr="006810BA">
        <w:rPr>
          <w:sz w:val="20"/>
          <w:szCs w:val="20"/>
        </w:rPr>
        <w:t xml:space="preserve"> obstacles remain. According to Article 19 of the Law on Protection of Victims of Crime, a free-of-charge bailiff service can be used for the execution of the judgement, but this provision is not well known and victims do not have the resources to enforce the compensation decision themselves. While traffickers are able to </w:t>
      </w:r>
      <w:r w:rsidR="00263486" w:rsidRPr="006810BA">
        <w:rPr>
          <w:sz w:val="20"/>
          <w:szCs w:val="20"/>
        </w:rPr>
        <w:t>find</w:t>
      </w:r>
      <w:r w:rsidRPr="006810BA">
        <w:rPr>
          <w:sz w:val="20"/>
          <w:szCs w:val="20"/>
        </w:rPr>
        <w:t xml:space="preserve"> the best lawyers,  victims can’t afford top lawyers and access legal assistance via legal aid. However the Foundation was told that such lawyers lack m</w:t>
      </w:r>
      <w:r w:rsidR="00C438D8" w:rsidRPr="006810BA">
        <w:rPr>
          <w:sz w:val="20"/>
          <w:szCs w:val="20"/>
        </w:rPr>
        <w:t>otivation and do</w:t>
      </w:r>
      <w:r w:rsidRPr="006810BA">
        <w:rPr>
          <w:sz w:val="20"/>
          <w:szCs w:val="20"/>
        </w:rPr>
        <w:t xml:space="preserve"> the minimal amount required.</w:t>
      </w:r>
    </w:p>
    <w:p w14:paraId="58F86DEA" w14:textId="77777777" w:rsidR="000C23C2" w:rsidRPr="006810BA" w:rsidRDefault="000C23C2" w:rsidP="000C23C2">
      <w:pPr>
        <w:spacing w:after="0" w:line="240" w:lineRule="auto"/>
        <w:rPr>
          <w:sz w:val="20"/>
          <w:szCs w:val="20"/>
        </w:rPr>
      </w:pPr>
    </w:p>
    <w:p w14:paraId="4D9D8532" w14:textId="77777777" w:rsidR="00263486" w:rsidRPr="006810BA" w:rsidRDefault="007F3392" w:rsidP="000C23C2">
      <w:pPr>
        <w:spacing w:after="0" w:line="240" w:lineRule="auto"/>
        <w:rPr>
          <w:sz w:val="20"/>
          <w:szCs w:val="20"/>
        </w:rPr>
      </w:pPr>
      <w:r w:rsidRPr="006810BA">
        <w:rPr>
          <w:sz w:val="20"/>
          <w:szCs w:val="20"/>
        </w:rPr>
        <w:t>In many cases we were told the remedies weren’t  executed or even if they were, the traf</w:t>
      </w:r>
      <w:r w:rsidR="009C1D15" w:rsidRPr="006810BA">
        <w:rPr>
          <w:sz w:val="20"/>
          <w:szCs w:val="20"/>
        </w:rPr>
        <w:t>ficker would hide their wealth</w:t>
      </w:r>
      <w:r w:rsidRPr="006810BA">
        <w:rPr>
          <w:sz w:val="20"/>
          <w:szCs w:val="20"/>
        </w:rPr>
        <w:t xml:space="preserve">  and  so the victim received nothing. </w:t>
      </w:r>
      <w:r w:rsidR="009C1D15" w:rsidRPr="006810BA">
        <w:rPr>
          <w:sz w:val="20"/>
          <w:szCs w:val="20"/>
        </w:rPr>
        <w:t xml:space="preserve"> </w:t>
      </w:r>
      <w:r w:rsidR="005E34C3" w:rsidRPr="006810BA">
        <w:rPr>
          <w:sz w:val="20"/>
          <w:szCs w:val="20"/>
        </w:rPr>
        <w:t>NGOs</w:t>
      </w:r>
      <w:r w:rsidRPr="006810BA">
        <w:rPr>
          <w:sz w:val="20"/>
          <w:szCs w:val="20"/>
        </w:rPr>
        <w:t xml:space="preserve"> had tragic stories where victims were left with nothing  after going </w:t>
      </w:r>
      <w:r w:rsidR="00682786" w:rsidRPr="006810BA">
        <w:rPr>
          <w:sz w:val="20"/>
          <w:szCs w:val="20"/>
        </w:rPr>
        <w:t>through</w:t>
      </w:r>
      <w:r w:rsidRPr="006810BA">
        <w:rPr>
          <w:sz w:val="20"/>
          <w:szCs w:val="20"/>
        </w:rPr>
        <w:t xml:space="preserve"> the trauma of </w:t>
      </w:r>
      <w:r w:rsidR="00263486" w:rsidRPr="006810BA">
        <w:rPr>
          <w:sz w:val="20"/>
          <w:szCs w:val="20"/>
        </w:rPr>
        <w:t>applying for funds, in some cases being accused of only accusing the trafficker because they wanted money</w:t>
      </w:r>
      <w:r w:rsidRPr="006810BA">
        <w:rPr>
          <w:sz w:val="20"/>
          <w:szCs w:val="20"/>
        </w:rPr>
        <w:t>.</w:t>
      </w:r>
    </w:p>
    <w:p w14:paraId="2F0BAB2D" w14:textId="77777777" w:rsidR="000C23C2" w:rsidRPr="006810BA" w:rsidRDefault="000C23C2" w:rsidP="000C23C2">
      <w:pPr>
        <w:spacing w:after="0" w:line="240" w:lineRule="auto"/>
        <w:rPr>
          <w:sz w:val="20"/>
          <w:szCs w:val="20"/>
        </w:rPr>
      </w:pPr>
    </w:p>
    <w:p w14:paraId="6DB2B948" w14:textId="77777777" w:rsidR="000C23C2" w:rsidRPr="006810BA" w:rsidRDefault="007F3392" w:rsidP="000C23C2">
      <w:pPr>
        <w:spacing w:after="0" w:line="240" w:lineRule="auto"/>
        <w:rPr>
          <w:sz w:val="20"/>
          <w:szCs w:val="20"/>
        </w:rPr>
      </w:pPr>
      <w:r w:rsidRPr="006810BA">
        <w:rPr>
          <w:sz w:val="20"/>
          <w:szCs w:val="20"/>
        </w:rPr>
        <w:t xml:space="preserve"> In one example a </w:t>
      </w:r>
      <w:r w:rsidR="00682786" w:rsidRPr="006810BA">
        <w:rPr>
          <w:sz w:val="20"/>
          <w:szCs w:val="20"/>
        </w:rPr>
        <w:t>girl</w:t>
      </w:r>
      <w:r w:rsidRPr="006810BA">
        <w:rPr>
          <w:sz w:val="20"/>
          <w:szCs w:val="20"/>
        </w:rPr>
        <w:t xml:space="preserve"> had been trafficked </w:t>
      </w:r>
      <w:r w:rsidR="00B76B8E" w:rsidRPr="006810BA">
        <w:rPr>
          <w:sz w:val="20"/>
          <w:szCs w:val="20"/>
        </w:rPr>
        <w:t>as a</w:t>
      </w:r>
      <w:r w:rsidRPr="006810BA">
        <w:rPr>
          <w:sz w:val="20"/>
          <w:szCs w:val="20"/>
        </w:rPr>
        <w:t xml:space="preserve"> child for sexual exploitation controlled by drugs. During her exploitation </w:t>
      </w:r>
      <w:r w:rsidR="00DA6252" w:rsidRPr="006810BA">
        <w:rPr>
          <w:sz w:val="20"/>
          <w:szCs w:val="20"/>
        </w:rPr>
        <w:t>she contracted</w:t>
      </w:r>
      <w:r w:rsidRPr="006810BA">
        <w:rPr>
          <w:sz w:val="20"/>
          <w:szCs w:val="20"/>
        </w:rPr>
        <w:t xml:space="preserve"> HIV.  The lawyers working in an NGO manged to win her 100,000 Euros, and the traffickers huge house was seized.  </w:t>
      </w:r>
      <w:r w:rsidR="005E34C3" w:rsidRPr="006810BA">
        <w:rPr>
          <w:sz w:val="20"/>
          <w:szCs w:val="20"/>
        </w:rPr>
        <w:t xml:space="preserve"> However the house had been bought in such a way that it was impossible to link it with the trafficker and the child victim was left with nothing.  In another case they fought for a trafficker working in</w:t>
      </w:r>
      <w:r w:rsidR="008171D2" w:rsidRPr="006810BA">
        <w:rPr>
          <w:sz w:val="20"/>
          <w:szCs w:val="20"/>
        </w:rPr>
        <w:t xml:space="preserve"> </w:t>
      </w:r>
      <w:r w:rsidR="005E34C3" w:rsidRPr="006810BA">
        <w:rPr>
          <w:sz w:val="20"/>
          <w:szCs w:val="20"/>
        </w:rPr>
        <w:t>a prison to donate part of his salary to the victim;</w:t>
      </w:r>
      <w:r w:rsidR="008171D2" w:rsidRPr="006810BA">
        <w:rPr>
          <w:sz w:val="20"/>
          <w:szCs w:val="20"/>
        </w:rPr>
        <w:t xml:space="preserve"> but </w:t>
      </w:r>
      <w:r w:rsidR="005E34C3" w:rsidRPr="006810BA">
        <w:rPr>
          <w:sz w:val="20"/>
          <w:szCs w:val="20"/>
        </w:rPr>
        <w:t xml:space="preserve">only manged to obtain a meagre 3 leu a month to be sent to the survivor. </w:t>
      </w:r>
    </w:p>
    <w:p w14:paraId="7C7AFA7C" w14:textId="77777777" w:rsidR="000C23C2" w:rsidRPr="006810BA" w:rsidRDefault="000C23C2" w:rsidP="000C23C2">
      <w:pPr>
        <w:spacing w:after="0" w:line="240" w:lineRule="auto"/>
        <w:rPr>
          <w:sz w:val="20"/>
          <w:szCs w:val="20"/>
        </w:rPr>
      </w:pPr>
    </w:p>
    <w:p w14:paraId="14E866A7" w14:textId="77777777" w:rsidR="00263486" w:rsidRPr="006810BA" w:rsidRDefault="005A33D8" w:rsidP="000C23C2">
      <w:pPr>
        <w:spacing w:after="0" w:line="240" w:lineRule="auto"/>
        <w:rPr>
          <w:sz w:val="20"/>
          <w:szCs w:val="20"/>
        </w:rPr>
      </w:pPr>
      <w:r w:rsidRPr="006810BA">
        <w:rPr>
          <w:sz w:val="20"/>
          <w:szCs w:val="20"/>
        </w:rPr>
        <w:t xml:space="preserve">NGOs recommended </w:t>
      </w:r>
      <w:r w:rsidR="00A257FB" w:rsidRPr="006810BA">
        <w:rPr>
          <w:sz w:val="20"/>
          <w:szCs w:val="20"/>
        </w:rPr>
        <w:t>Romania</w:t>
      </w:r>
      <w:r w:rsidR="008F034E" w:rsidRPr="006810BA">
        <w:rPr>
          <w:sz w:val="20"/>
          <w:szCs w:val="20"/>
        </w:rPr>
        <w:t>n parliamentarians</w:t>
      </w:r>
      <w:r w:rsidRPr="006810BA">
        <w:rPr>
          <w:sz w:val="20"/>
          <w:szCs w:val="20"/>
        </w:rPr>
        <w:t xml:space="preserve"> examine the ways in which countries such as Italy succeed in seizing assets of criminals.  One stakeholder said in the Netherlands the state pays the victim immediately whatever they are awarded from the trafficker  and then the onus is on the state to pursue the criminal’s funds.  </w:t>
      </w:r>
    </w:p>
    <w:p w14:paraId="32B6D508" w14:textId="77777777" w:rsidR="000C23C2" w:rsidRPr="006810BA" w:rsidRDefault="000C23C2" w:rsidP="000C23C2">
      <w:pPr>
        <w:spacing w:after="0" w:line="240" w:lineRule="auto"/>
        <w:rPr>
          <w:sz w:val="20"/>
          <w:szCs w:val="20"/>
        </w:rPr>
      </w:pPr>
    </w:p>
    <w:p w14:paraId="2B176EDF" w14:textId="77777777" w:rsidR="005A33D8" w:rsidRPr="006810BA" w:rsidRDefault="005A33D8" w:rsidP="000C23C2">
      <w:pPr>
        <w:spacing w:after="0" w:line="240" w:lineRule="auto"/>
        <w:rPr>
          <w:sz w:val="20"/>
          <w:szCs w:val="20"/>
        </w:rPr>
      </w:pPr>
      <w:r w:rsidRPr="006810BA">
        <w:rPr>
          <w:sz w:val="20"/>
          <w:szCs w:val="20"/>
        </w:rPr>
        <w:t>Stakeholders also felt police needed to focus more on financial investigations not just criminal ones</w:t>
      </w:r>
      <w:r w:rsidR="00A257FB" w:rsidRPr="006810BA">
        <w:rPr>
          <w:sz w:val="20"/>
          <w:szCs w:val="20"/>
        </w:rPr>
        <w:t xml:space="preserve">. They said there were too few </w:t>
      </w:r>
      <w:r w:rsidR="00263486" w:rsidRPr="006810BA">
        <w:rPr>
          <w:sz w:val="20"/>
          <w:szCs w:val="20"/>
        </w:rPr>
        <w:t>officers</w:t>
      </w:r>
      <w:r w:rsidR="00A257FB" w:rsidRPr="006810BA">
        <w:rPr>
          <w:sz w:val="20"/>
          <w:szCs w:val="20"/>
        </w:rPr>
        <w:t xml:space="preserve"> trained to deal with this and that DIICOT only cover criminal investigations. They felt they should cover financial investigations regarding traffickers as well and should be provided officers to carry this out as a priority</w:t>
      </w:r>
      <w:r w:rsidR="00263486" w:rsidRPr="006810BA">
        <w:rPr>
          <w:sz w:val="20"/>
          <w:szCs w:val="20"/>
        </w:rPr>
        <w:t>;</w:t>
      </w:r>
      <w:r w:rsidRPr="006810BA">
        <w:rPr>
          <w:sz w:val="20"/>
          <w:szCs w:val="20"/>
        </w:rPr>
        <w:t xml:space="preserve"> as removing one or two traffickers would not get rid of the criminal</w:t>
      </w:r>
      <w:r w:rsidR="00263486" w:rsidRPr="006810BA">
        <w:rPr>
          <w:sz w:val="20"/>
          <w:szCs w:val="20"/>
        </w:rPr>
        <w:t xml:space="preserve"> network,</w:t>
      </w:r>
      <w:r w:rsidRPr="006810BA">
        <w:rPr>
          <w:sz w:val="20"/>
          <w:szCs w:val="20"/>
        </w:rPr>
        <w:t xml:space="preserve"> whereas removing the money behind the network would eradicate the group. </w:t>
      </w:r>
    </w:p>
    <w:p w14:paraId="3D05281F" w14:textId="77777777" w:rsidR="000C23C2" w:rsidRPr="006810BA" w:rsidRDefault="000C23C2" w:rsidP="000C23C2">
      <w:pPr>
        <w:spacing w:after="0" w:line="240" w:lineRule="auto"/>
        <w:rPr>
          <w:sz w:val="20"/>
          <w:szCs w:val="20"/>
        </w:rPr>
      </w:pPr>
    </w:p>
    <w:p w14:paraId="09E0EF34" w14:textId="77777777" w:rsidR="005E34C3" w:rsidRPr="006810BA" w:rsidRDefault="005E34C3" w:rsidP="000C23C2">
      <w:pPr>
        <w:spacing w:after="0" w:line="240" w:lineRule="auto"/>
        <w:rPr>
          <w:sz w:val="20"/>
          <w:szCs w:val="20"/>
        </w:rPr>
      </w:pPr>
      <w:r w:rsidRPr="006810BA">
        <w:rPr>
          <w:sz w:val="20"/>
          <w:szCs w:val="20"/>
        </w:rPr>
        <w:t xml:space="preserve">Another </w:t>
      </w:r>
      <w:r w:rsidR="008171D2" w:rsidRPr="006810BA">
        <w:rPr>
          <w:sz w:val="20"/>
          <w:szCs w:val="20"/>
        </w:rPr>
        <w:t>key</w:t>
      </w:r>
      <w:r w:rsidRPr="006810BA">
        <w:rPr>
          <w:sz w:val="20"/>
          <w:szCs w:val="20"/>
        </w:rPr>
        <w:t xml:space="preserve"> </w:t>
      </w:r>
      <w:r w:rsidR="008171D2" w:rsidRPr="006810BA">
        <w:rPr>
          <w:sz w:val="20"/>
          <w:szCs w:val="20"/>
        </w:rPr>
        <w:t>challenge</w:t>
      </w:r>
      <w:r w:rsidRPr="006810BA">
        <w:rPr>
          <w:sz w:val="20"/>
          <w:szCs w:val="20"/>
        </w:rPr>
        <w:t xml:space="preserve"> was the length </w:t>
      </w:r>
      <w:r w:rsidR="008171D2" w:rsidRPr="006810BA">
        <w:rPr>
          <w:sz w:val="20"/>
          <w:szCs w:val="20"/>
        </w:rPr>
        <w:t xml:space="preserve">of </w:t>
      </w:r>
      <w:r w:rsidRPr="006810BA">
        <w:rPr>
          <w:sz w:val="20"/>
          <w:szCs w:val="20"/>
        </w:rPr>
        <w:t xml:space="preserve">the court case – as it often took years to get a criminal charge and only then could compensation be accessed. </w:t>
      </w:r>
      <w:r w:rsidR="009C1D15" w:rsidRPr="006810BA">
        <w:rPr>
          <w:sz w:val="20"/>
          <w:szCs w:val="20"/>
        </w:rPr>
        <w:t>T</w:t>
      </w:r>
      <w:r w:rsidRPr="006810BA">
        <w:rPr>
          <w:sz w:val="20"/>
          <w:szCs w:val="20"/>
        </w:rPr>
        <w:t>he long duration created other challenges. One stakeholder provided the following example -  the trafficker was charged and so their $10,000 care was seized. The trial</w:t>
      </w:r>
      <w:r w:rsidR="00263486" w:rsidRPr="006810BA">
        <w:rPr>
          <w:sz w:val="20"/>
          <w:szCs w:val="20"/>
        </w:rPr>
        <w:t xml:space="preserve"> </w:t>
      </w:r>
      <w:r w:rsidRPr="006810BA">
        <w:rPr>
          <w:sz w:val="20"/>
          <w:szCs w:val="20"/>
        </w:rPr>
        <w:t xml:space="preserve"> might then </w:t>
      </w:r>
      <w:r w:rsidR="00263486" w:rsidRPr="006810BA">
        <w:rPr>
          <w:sz w:val="20"/>
          <w:szCs w:val="20"/>
        </w:rPr>
        <w:t>last five</w:t>
      </w:r>
      <w:r w:rsidRPr="006810BA">
        <w:rPr>
          <w:sz w:val="20"/>
          <w:szCs w:val="20"/>
        </w:rPr>
        <w:t xml:space="preserve"> years so the </w:t>
      </w:r>
      <w:r w:rsidR="008171D2" w:rsidRPr="006810BA">
        <w:rPr>
          <w:sz w:val="20"/>
          <w:szCs w:val="20"/>
        </w:rPr>
        <w:t>police</w:t>
      </w:r>
      <w:r w:rsidRPr="006810BA">
        <w:rPr>
          <w:sz w:val="20"/>
          <w:szCs w:val="20"/>
        </w:rPr>
        <w:t xml:space="preserve"> would spend huge amounts looking after</w:t>
      </w:r>
      <w:r w:rsidR="00263486" w:rsidRPr="006810BA">
        <w:rPr>
          <w:sz w:val="20"/>
          <w:szCs w:val="20"/>
        </w:rPr>
        <w:t xml:space="preserve"> the car. After five </w:t>
      </w:r>
      <w:r w:rsidRPr="006810BA">
        <w:rPr>
          <w:sz w:val="20"/>
          <w:szCs w:val="20"/>
        </w:rPr>
        <w:t xml:space="preserve">years the car is worth only £3000 and then if they </w:t>
      </w:r>
      <w:r w:rsidR="00F9649E" w:rsidRPr="006810BA">
        <w:rPr>
          <w:sz w:val="20"/>
          <w:szCs w:val="20"/>
        </w:rPr>
        <w:t>can’t</w:t>
      </w:r>
      <w:r w:rsidRPr="006810BA">
        <w:rPr>
          <w:sz w:val="20"/>
          <w:szCs w:val="20"/>
        </w:rPr>
        <w:t xml:space="preserve"> prove the car is linked to the crime of human trafficking they then have to </w:t>
      </w:r>
      <w:r w:rsidR="008171D2" w:rsidRPr="006810BA">
        <w:rPr>
          <w:sz w:val="20"/>
          <w:szCs w:val="20"/>
        </w:rPr>
        <w:t>return</w:t>
      </w:r>
      <w:r w:rsidRPr="006810BA">
        <w:rPr>
          <w:sz w:val="20"/>
          <w:szCs w:val="20"/>
        </w:rPr>
        <w:t xml:space="preserve"> the car</w:t>
      </w:r>
      <w:r w:rsidR="00263486" w:rsidRPr="006810BA">
        <w:rPr>
          <w:sz w:val="20"/>
          <w:szCs w:val="20"/>
        </w:rPr>
        <w:t xml:space="preserve"> to the trafficker</w:t>
      </w:r>
      <w:r w:rsidRPr="006810BA">
        <w:rPr>
          <w:sz w:val="20"/>
          <w:szCs w:val="20"/>
        </w:rPr>
        <w:t>!</w:t>
      </w:r>
    </w:p>
    <w:p w14:paraId="15454B60" w14:textId="77777777" w:rsidR="00797066" w:rsidRDefault="00797066" w:rsidP="000C23C2">
      <w:pPr>
        <w:spacing w:after="0" w:line="240" w:lineRule="auto"/>
      </w:pPr>
    </w:p>
    <w:p w14:paraId="1E695F2B" w14:textId="77777777" w:rsidR="006B050A" w:rsidRPr="000C23C2" w:rsidRDefault="006B050A" w:rsidP="000C23C2">
      <w:pPr>
        <w:spacing w:after="0" w:line="240" w:lineRule="auto"/>
      </w:pPr>
    </w:p>
    <w:p w14:paraId="4B74BE6D" w14:textId="77777777" w:rsidR="00100CDB" w:rsidRPr="005706C5" w:rsidRDefault="00B600ED" w:rsidP="000C23C2">
      <w:pPr>
        <w:pStyle w:val="IntenseQuote"/>
        <w:spacing w:before="0" w:after="0" w:line="240" w:lineRule="auto"/>
        <w:rPr>
          <w:sz w:val="28"/>
          <w:szCs w:val="28"/>
        </w:rPr>
      </w:pPr>
      <w:r w:rsidRPr="005706C5">
        <w:rPr>
          <w:sz w:val="28"/>
          <w:szCs w:val="28"/>
        </w:rPr>
        <w:t xml:space="preserve">Prevention </w:t>
      </w:r>
    </w:p>
    <w:p w14:paraId="58BA3237" w14:textId="77777777" w:rsidR="00100CDB" w:rsidRPr="00004D67" w:rsidRDefault="00100CDB" w:rsidP="000C23C2">
      <w:pPr>
        <w:pStyle w:val="ListParagraph"/>
        <w:rPr>
          <w:rFonts w:asciiTheme="minorHAnsi" w:hAnsiTheme="minorHAnsi"/>
          <w:sz w:val="21"/>
          <w:szCs w:val="21"/>
        </w:rPr>
      </w:pPr>
    </w:p>
    <w:p w14:paraId="7A2540EB" w14:textId="77777777" w:rsidR="00004D67" w:rsidRPr="006810BA" w:rsidRDefault="0053159B" w:rsidP="000C23C2">
      <w:pPr>
        <w:spacing w:after="0" w:line="240" w:lineRule="auto"/>
        <w:rPr>
          <w:sz w:val="20"/>
          <w:szCs w:val="20"/>
          <w:shd w:val="clear" w:color="auto" w:fill="FFFFFF"/>
        </w:rPr>
      </w:pPr>
      <w:r w:rsidRPr="006810BA">
        <w:rPr>
          <w:sz w:val="20"/>
          <w:szCs w:val="20"/>
          <w:shd w:val="clear" w:color="auto" w:fill="FFFFFF"/>
        </w:rPr>
        <w:t xml:space="preserve">The National Agency against Trafficking in Persons (ANITP) </w:t>
      </w:r>
      <w:r w:rsidR="00004D67" w:rsidRPr="006810BA">
        <w:rPr>
          <w:sz w:val="20"/>
          <w:szCs w:val="20"/>
          <w:shd w:val="clear" w:color="auto" w:fill="FFFFFF"/>
        </w:rPr>
        <w:t xml:space="preserve">carry out </w:t>
      </w:r>
      <w:r w:rsidRPr="006810BA">
        <w:rPr>
          <w:sz w:val="20"/>
          <w:szCs w:val="20"/>
          <w:shd w:val="clear" w:color="auto" w:fill="FFFFFF"/>
        </w:rPr>
        <w:t xml:space="preserve"> significant prevention work</w:t>
      </w:r>
      <w:r w:rsidR="00004D67" w:rsidRPr="006810BA">
        <w:rPr>
          <w:sz w:val="20"/>
          <w:szCs w:val="20"/>
          <w:shd w:val="clear" w:color="auto" w:fill="FFFFFF"/>
        </w:rPr>
        <w:t>. For example they “</w:t>
      </w:r>
      <w:r w:rsidRPr="006810BA">
        <w:rPr>
          <w:sz w:val="20"/>
          <w:szCs w:val="20"/>
          <w:shd w:val="clear" w:color="auto" w:fill="FFFFFF"/>
        </w:rPr>
        <w:t>implemented three large-scale national prevention campaigns, a separate awareness campaign targeting the Romanian community in the United Kingdom, and several other educational prevention campaigns and projects</w:t>
      </w:r>
      <w:r w:rsidR="00004D67" w:rsidRPr="006810BA">
        <w:rPr>
          <w:sz w:val="20"/>
          <w:szCs w:val="20"/>
          <w:shd w:val="clear" w:color="auto" w:fill="FFFFFF"/>
        </w:rPr>
        <w:t>.”</w:t>
      </w:r>
      <w:r w:rsidR="00765077" w:rsidRPr="006810BA">
        <w:rPr>
          <w:sz w:val="20"/>
          <w:szCs w:val="20"/>
        </w:rPr>
        <w:t xml:space="preserve"> </w:t>
      </w:r>
      <w:r w:rsidR="00765077" w:rsidRPr="006810BA">
        <w:rPr>
          <w:rStyle w:val="FootnoteReference"/>
          <w:sz w:val="20"/>
          <w:szCs w:val="20"/>
        </w:rPr>
        <w:footnoteReference w:id="39"/>
      </w:r>
      <w:r w:rsidR="00765077" w:rsidRPr="006810BA">
        <w:rPr>
          <w:sz w:val="20"/>
          <w:szCs w:val="20"/>
        </w:rPr>
        <w:t xml:space="preserve"> </w:t>
      </w:r>
      <w:r w:rsidR="00004D67" w:rsidRPr="006810BA">
        <w:rPr>
          <w:sz w:val="20"/>
          <w:szCs w:val="20"/>
        </w:rPr>
        <w:t xml:space="preserve"> </w:t>
      </w:r>
      <w:r w:rsidR="00004D67" w:rsidRPr="006810BA">
        <w:rPr>
          <w:sz w:val="20"/>
          <w:szCs w:val="20"/>
          <w:shd w:val="clear" w:color="auto" w:fill="FFFFFF"/>
        </w:rPr>
        <w:t>There is also</w:t>
      </w:r>
      <w:r w:rsidR="00A21F1C" w:rsidRPr="006810BA">
        <w:rPr>
          <w:sz w:val="20"/>
          <w:szCs w:val="20"/>
          <w:shd w:val="clear" w:color="auto" w:fill="FFFFFF"/>
        </w:rPr>
        <w:t xml:space="preserve"> </w:t>
      </w:r>
      <w:r w:rsidRPr="006810BA">
        <w:rPr>
          <w:sz w:val="20"/>
          <w:szCs w:val="20"/>
          <w:shd w:val="clear" w:color="auto" w:fill="FFFFFF"/>
        </w:rPr>
        <w:t xml:space="preserve">a hotline </w:t>
      </w:r>
      <w:r w:rsidR="00004D67" w:rsidRPr="006810BA">
        <w:rPr>
          <w:sz w:val="20"/>
          <w:szCs w:val="20"/>
          <w:shd w:val="clear" w:color="auto" w:fill="FFFFFF"/>
        </w:rPr>
        <w:t>and efforts have been taken</w:t>
      </w:r>
      <w:r w:rsidRPr="006810BA">
        <w:rPr>
          <w:sz w:val="20"/>
          <w:szCs w:val="20"/>
          <w:shd w:val="clear" w:color="auto" w:fill="FFFFFF"/>
        </w:rPr>
        <w:t xml:space="preserve"> to reduce demand for commercial sex acts and forced labo</w:t>
      </w:r>
      <w:r w:rsidR="00393EBD" w:rsidRPr="006810BA">
        <w:rPr>
          <w:sz w:val="20"/>
          <w:szCs w:val="20"/>
          <w:shd w:val="clear" w:color="auto" w:fill="FFFFFF"/>
        </w:rPr>
        <w:t>u</w:t>
      </w:r>
      <w:r w:rsidRPr="006810BA">
        <w:rPr>
          <w:sz w:val="20"/>
          <w:szCs w:val="20"/>
          <w:shd w:val="clear" w:color="auto" w:fill="FFFFFF"/>
        </w:rPr>
        <w:t>r.</w:t>
      </w:r>
      <w:r w:rsidR="00316EC5" w:rsidRPr="006810BA">
        <w:rPr>
          <w:sz w:val="20"/>
          <w:szCs w:val="20"/>
          <w:shd w:val="clear" w:color="auto" w:fill="FFFFFF"/>
        </w:rPr>
        <w:t xml:space="preserve"> </w:t>
      </w:r>
    </w:p>
    <w:p w14:paraId="02386884" w14:textId="77777777" w:rsidR="00004D67" w:rsidRPr="006810BA" w:rsidRDefault="00004D67" w:rsidP="000C23C2">
      <w:pPr>
        <w:spacing w:after="0" w:line="240" w:lineRule="auto"/>
        <w:rPr>
          <w:sz w:val="20"/>
          <w:szCs w:val="20"/>
          <w:shd w:val="clear" w:color="auto" w:fill="FFFFFF"/>
        </w:rPr>
      </w:pPr>
    </w:p>
    <w:p w14:paraId="490E4E38" w14:textId="77777777" w:rsidR="00A257FB" w:rsidRPr="006810BA" w:rsidRDefault="00ED1655" w:rsidP="000C23C2">
      <w:pPr>
        <w:spacing w:after="0" w:line="240" w:lineRule="auto"/>
        <w:rPr>
          <w:sz w:val="20"/>
          <w:szCs w:val="20"/>
        </w:rPr>
      </w:pPr>
      <w:r w:rsidRPr="006810BA">
        <w:rPr>
          <w:sz w:val="20"/>
          <w:szCs w:val="20"/>
          <w:shd w:val="clear" w:color="auto" w:fill="FFFFFF"/>
        </w:rPr>
        <w:t>Several stakeholders felt Western countries should do more to tackle demand in their countries as well.</w:t>
      </w:r>
      <w:r w:rsidR="00004D67" w:rsidRPr="006810BA">
        <w:rPr>
          <w:sz w:val="20"/>
          <w:szCs w:val="20"/>
          <w:shd w:val="clear" w:color="auto" w:fill="FFFFFF"/>
        </w:rPr>
        <w:t xml:space="preserve"> But t</w:t>
      </w:r>
      <w:r w:rsidR="00316EC5" w:rsidRPr="006810BA">
        <w:rPr>
          <w:sz w:val="20"/>
          <w:szCs w:val="20"/>
          <w:shd w:val="clear" w:color="auto" w:fill="FFFFFF"/>
        </w:rPr>
        <w:t xml:space="preserve">here was </w:t>
      </w:r>
      <w:r w:rsidRPr="006810BA">
        <w:rPr>
          <w:sz w:val="20"/>
          <w:szCs w:val="20"/>
          <w:shd w:val="clear" w:color="auto" w:fill="FFFFFF"/>
        </w:rPr>
        <w:t xml:space="preserve">also </w:t>
      </w:r>
      <w:r w:rsidR="00316EC5" w:rsidRPr="006810BA">
        <w:rPr>
          <w:sz w:val="20"/>
          <w:szCs w:val="20"/>
          <w:shd w:val="clear" w:color="auto" w:fill="FFFFFF"/>
        </w:rPr>
        <w:t>a view that more could be done</w:t>
      </w:r>
      <w:r w:rsidRPr="006810BA">
        <w:rPr>
          <w:sz w:val="20"/>
          <w:szCs w:val="20"/>
          <w:shd w:val="clear" w:color="auto" w:fill="FFFFFF"/>
        </w:rPr>
        <w:t xml:space="preserve"> in Romania</w:t>
      </w:r>
      <w:r w:rsidR="00316EC5" w:rsidRPr="006810BA">
        <w:rPr>
          <w:sz w:val="20"/>
          <w:szCs w:val="20"/>
          <w:shd w:val="clear" w:color="auto" w:fill="FFFFFF"/>
        </w:rPr>
        <w:t xml:space="preserve"> to tackle prostitution, organ trafficking and job agencies advertised online. </w:t>
      </w:r>
      <w:r w:rsidR="00A257FB" w:rsidRPr="006810BA">
        <w:rPr>
          <w:sz w:val="20"/>
          <w:szCs w:val="20"/>
          <w:shd w:val="clear" w:color="auto" w:fill="FFFFFF"/>
        </w:rPr>
        <w:t xml:space="preserve">One </w:t>
      </w:r>
      <w:r w:rsidR="008F034E" w:rsidRPr="006810BA">
        <w:rPr>
          <w:sz w:val="20"/>
          <w:szCs w:val="20"/>
          <w:shd w:val="clear" w:color="auto" w:fill="FFFFFF"/>
        </w:rPr>
        <w:t>stakeholder</w:t>
      </w:r>
      <w:r w:rsidR="00A257FB" w:rsidRPr="006810BA">
        <w:rPr>
          <w:sz w:val="20"/>
          <w:szCs w:val="20"/>
          <w:shd w:val="clear" w:color="auto" w:fill="FFFFFF"/>
        </w:rPr>
        <w:t xml:space="preserve"> provided us with a</w:t>
      </w:r>
      <w:r w:rsidR="008F034E" w:rsidRPr="006810BA">
        <w:rPr>
          <w:sz w:val="20"/>
          <w:szCs w:val="20"/>
          <w:shd w:val="clear" w:color="auto" w:fill="FFFFFF"/>
        </w:rPr>
        <w:t xml:space="preserve"> </w:t>
      </w:r>
      <w:r w:rsidR="00A257FB" w:rsidRPr="006810BA">
        <w:rPr>
          <w:sz w:val="20"/>
          <w:szCs w:val="20"/>
          <w:shd w:val="clear" w:color="auto" w:fill="FFFFFF"/>
        </w:rPr>
        <w:t xml:space="preserve">link to a website where people could ‘choose’ to sell their kidneys.  </w:t>
      </w:r>
      <w:r w:rsidR="00C438D8" w:rsidRPr="006810BA">
        <w:rPr>
          <w:sz w:val="20"/>
          <w:szCs w:val="20"/>
        </w:rPr>
        <w:t>One stakeholder said</w:t>
      </w:r>
      <w:r w:rsidR="008F034E" w:rsidRPr="006810BA">
        <w:rPr>
          <w:sz w:val="20"/>
          <w:szCs w:val="20"/>
        </w:rPr>
        <w:t xml:space="preserve"> that Romania needed a </w:t>
      </w:r>
      <w:r w:rsidR="00A257FB" w:rsidRPr="006810BA">
        <w:rPr>
          <w:sz w:val="20"/>
          <w:szCs w:val="20"/>
        </w:rPr>
        <w:t xml:space="preserve">Criminal code </w:t>
      </w:r>
      <w:r w:rsidR="008F034E" w:rsidRPr="006810BA">
        <w:rPr>
          <w:sz w:val="20"/>
          <w:szCs w:val="20"/>
        </w:rPr>
        <w:t xml:space="preserve">on organ trafficking and that </w:t>
      </w:r>
      <w:r w:rsidRPr="006810BA">
        <w:rPr>
          <w:sz w:val="20"/>
          <w:szCs w:val="20"/>
        </w:rPr>
        <w:t>previously amendments</w:t>
      </w:r>
      <w:r w:rsidR="00A257FB" w:rsidRPr="006810BA">
        <w:rPr>
          <w:sz w:val="20"/>
          <w:szCs w:val="20"/>
        </w:rPr>
        <w:t xml:space="preserve"> </w:t>
      </w:r>
      <w:r w:rsidR="008F034E" w:rsidRPr="006810BA">
        <w:rPr>
          <w:sz w:val="20"/>
          <w:szCs w:val="20"/>
        </w:rPr>
        <w:t>had been considered around this but had been</w:t>
      </w:r>
      <w:r w:rsidR="00A257FB" w:rsidRPr="006810BA">
        <w:rPr>
          <w:sz w:val="20"/>
          <w:szCs w:val="20"/>
        </w:rPr>
        <w:t xml:space="preserve"> dropped</w:t>
      </w:r>
      <w:r w:rsidR="008F034E" w:rsidRPr="006810BA">
        <w:rPr>
          <w:sz w:val="20"/>
          <w:szCs w:val="20"/>
        </w:rPr>
        <w:t>.</w:t>
      </w:r>
    </w:p>
    <w:p w14:paraId="44DB9203" w14:textId="77777777" w:rsidR="000C23C2" w:rsidRPr="006810BA" w:rsidRDefault="000C23C2" w:rsidP="000C23C2">
      <w:pPr>
        <w:spacing w:after="0" w:line="240" w:lineRule="auto"/>
        <w:rPr>
          <w:sz w:val="20"/>
          <w:szCs w:val="20"/>
          <w:shd w:val="clear" w:color="auto" w:fill="FFFFFF"/>
        </w:rPr>
      </w:pPr>
    </w:p>
    <w:p w14:paraId="367D5B80" w14:textId="77777777" w:rsidR="00316EC5" w:rsidRPr="006810BA" w:rsidRDefault="00316EC5" w:rsidP="000C23C2">
      <w:pPr>
        <w:spacing w:after="0" w:line="240" w:lineRule="auto"/>
        <w:rPr>
          <w:sz w:val="20"/>
          <w:szCs w:val="20"/>
          <w:shd w:val="clear" w:color="auto" w:fill="FFFFFF"/>
        </w:rPr>
      </w:pPr>
      <w:r w:rsidRPr="006810BA">
        <w:rPr>
          <w:sz w:val="20"/>
          <w:szCs w:val="20"/>
          <w:shd w:val="clear" w:color="auto" w:fill="FFFFFF"/>
        </w:rPr>
        <w:t xml:space="preserve">A couple of stakeholders noted that there were </w:t>
      </w:r>
      <w:r w:rsidRPr="006810BA">
        <w:rPr>
          <w:b/>
          <w:i/>
          <w:sz w:val="20"/>
          <w:szCs w:val="20"/>
          <w:shd w:val="clear" w:color="auto" w:fill="FFFFFF"/>
        </w:rPr>
        <w:t>more NGOs providing prevention work than direct services to victims</w:t>
      </w:r>
      <w:r w:rsidR="00004D67" w:rsidRPr="006810BA">
        <w:rPr>
          <w:sz w:val="20"/>
          <w:szCs w:val="20"/>
          <w:shd w:val="clear" w:color="auto" w:fill="FFFFFF"/>
        </w:rPr>
        <w:t xml:space="preserve"> and it was felt </w:t>
      </w:r>
      <w:r w:rsidRPr="006810BA">
        <w:rPr>
          <w:sz w:val="20"/>
          <w:szCs w:val="20"/>
          <w:shd w:val="clear" w:color="auto" w:fill="FFFFFF"/>
        </w:rPr>
        <w:t>that prevention work</w:t>
      </w:r>
      <w:r w:rsidR="007E334B" w:rsidRPr="006810BA">
        <w:rPr>
          <w:sz w:val="20"/>
          <w:szCs w:val="20"/>
          <w:shd w:val="clear" w:color="auto" w:fill="FFFFFF"/>
        </w:rPr>
        <w:t>’s</w:t>
      </w:r>
      <w:r w:rsidRPr="006810BA">
        <w:rPr>
          <w:sz w:val="20"/>
          <w:szCs w:val="20"/>
          <w:shd w:val="clear" w:color="auto" w:fill="FFFFFF"/>
        </w:rPr>
        <w:t xml:space="preserve"> </w:t>
      </w:r>
      <w:r w:rsidR="00004D67" w:rsidRPr="006810BA">
        <w:rPr>
          <w:sz w:val="20"/>
          <w:szCs w:val="20"/>
          <w:shd w:val="clear" w:color="auto" w:fill="FFFFFF"/>
        </w:rPr>
        <w:t>outcome</w:t>
      </w:r>
      <w:r w:rsidR="007E334B" w:rsidRPr="006810BA">
        <w:rPr>
          <w:sz w:val="20"/>
          <w:szCs w:val="20"/>
          <w:shd w:val="clear" w:color="auto" w:fill="FFFFFF"/>
        </w:rPr>
        <w:t xml:space="preserve"> should be measured</w:t>
      </w:r>
      <w:r w:rsidR="00004D67" w:rsidRPr="006810BA">
        <w:rPr>
          <w:sz w:val="20"/>
          <w:szCs w:val="20"/>
          <w:shd w:val="clear" w:color="auto" w:fill="FFFFFF"/>
        </w:rPr>
        <w:t xml:space="preserve"> </w:t>
      </w:r>
      <w:r w:rsidRPr="006810BA">
        <w:rPr>
          <w:sz w:val="20"/>
          <w:szCs w:val="20"/>
          <w:shd w:val="clear" w:color="auto" w:fill="FFFFFF"/>
        </w:rPr>
        <w:t xml:space="preserve">to verify if it was working.  While ANITP </w:t>
      </w:r>
      <w:r w:rsidR="00ED1655" w:rsidRPr="006810BA">
        <w:rPr>
          <w:sz w:val="20"/>
          <w:szCs w:val="20"/>
          <w:shd w:val="clear" w:color="auto" w:fill="FFFFFF"/>
        </w:rPr>
        <w:t>received</w:t>
      </w:r>
      <w:r w:rsidRPr="006810BA">
        <w:rPr>
          <w:sz w:val="20"/>
          <w:szCs w:val="20"/>
          <w:shd w:val="clear" w:color="auto" w:fill="FFFFFF"/>
        </w:rPr>
        <w:t xml:space="preserve"> praise from </w:t>
      </w:r>
      <w:r w:rsidR="00ED1655" w:rsidRPr="006810BA">
        <w:rPr>
          <w:sz w:val="20"/>
          <w:szCs w:val="20"/>
          <w:shd w:val="clear" w:color="auto" w:fill="FFFFFF"/>
        </w:rPr>
        <w:t>stakeholders</w:t>
      </w:r>
      <w:r w:rsidR="00004D67" w:rsidRPr="006810BA">
        <w:rPr>
          <w:sz w:val="20"/>
          <w:szCs w:val="20"/>
          <w:shd w:val="clear" w:color="auto" w:fill="FFFFFF"/>
        </w:rPr>
        <w:t xml:space="preserve">, </w:t>
      </w:r>
      <w:r w:rsidR="003F01AC" w:rsidRPr="006810BA">
        <w:rPr>
          <w:sz w:val="20"/>
          <w:szCs w:val="20"/>
          <w:shd w:val="clear" w:color="auto" w:fill="FFFFFF"/>
        </w:rPr>
        <w:t>it was admitted that they lack staff and</w:t>
      </w:r>
      <w:r w:rsidRPr="006810BA">
        <w:rPr>
          <w:sz w:val="20"/>
          <w:szCs w:val="20"/>
          <w:shd w:val="clear" w:color="auto" w:fill="FFFFFF"/>
        </w:rPr>
        <w:t xml:space="preserve"> one </w:t>
      </w:r>
      <w:r w:rsidR="00ED1655" w:rsidRPr="006810BA">
        <w:rPr>
          <w:sz w:val="20"/>
          <w:szCs w:val="20"/>
          <w:shd w:val="clear" w:color="auto" w:fill="FFFFFF"/>
        </w:rPr>
        <w:t>stakeholder</w:t>
      </w:r>
      <w:r w:rsidRPr="006810BA">
        <w:rPr>
          <w:sz w:val="20"/>
          <w:szCs w:val="20"/>
          <w:shd w:val="clear" w:color="auto" w:fill="FFFFFF"/>
        </w:rPr>
        <w:t xml:space="preserve"> said “they are very good at prevention work but could do more to directly encourage local authorities to provide services to those who are vulnerable and might be potential victims.”</w:t>
      </w:r>
    </w:p>
    <w:p w14:paraId="022C123F" w14:textId="77777777" w:rsidR="000C23C2" w:rsidRPr="006810BA" w:rsidRDefault="000C23C2" w:rsidP="000C23C2">
      <w:pPr>
        <w:spacing w:after="0" w:line="240" w:lineRule="auto"/>
        <w:rPr>
          <w:sz w:val="20"/>
          <w:szCs w:val="20"/>
          <w:shd w:val="clear" w:color="auto" w:fill="FFFFFF"/>
        </w:rPr>
      </w:pPr>
    </w:p>
    <w:p w14:paraId="6FC4BF12" w14:textId="77777777" w:rsidR="0019338F" w:rsidRPr="006810BA" w:rsidRDefault="0019338F" w:rsidP="000C23C2">
      <w:pPr>
        <w:spacing w:after="0" w:line="240" w:lineRule="auto"/>
        <w:rPr>
          <w:sz w:val="20"/>
          <w:szCs w:val="20"/>
          <w:shd w:val="clear" w:color="auto" w:fill="FFFFFF"/>
        </w:rPr>
      </w:pPr>
      <w:r w:rsidRPr="006810BA">
        <w:rPr>
          <w:sz w:val="20"/>
          <w:szCs w:val="20"/>
          <w:shd w:val="clear" w:color="auto" w:fill="FFFFFF"/>
        </w:rPr>
        <w:t xml:space="preserve">Another recommendation was for ANITP </w:t>
      </w:r>
      <w:r w:rsidR="003F01AC" w:rsidRPr="006810BA">
        <w:rPr>
          <w:sz w:val="20"/>
          <w:szCs w:val="20"/>
          <w:shd w:val="clear" w:color="auto" w:fill="FFFFFF"/>
        </w:rPr>
        <w:t xml:space="preserve">to focus </w:t>
      </w:r>
      <w:r w:rsidR="00C438D8" w:rsidRPr="006810BA">
        <w:rPr>
          <w:sz w:val="20"/>
          <w:szCs w:val="20"/>
          <w:shd w:val="clear" w:color="auto" w:fill="FFFFFF"/>
        </w:rPr>
        <w:t>m</w:t>
      </w:r>
      <w:r w:rsidR="003F01AC" w:rsidRPr="006810BA">
        <w:rPr>
          <w:sz w:val="20"/>
          <w:szCs w:val="20"/>
          <w:shd w:val="clear" w:color="auto" w:fill="FFFFFF"/>
        </w:rPr>
        <w:t xml:space="preserve">ore on hot spots where there is a high risk of trafficking such in the South East and do prevention work that </w:t>
      </w:r>
      <w:r w:rsidR="004C1CE0" w:rsidRPr="006810BA">
        <w:rPr>
          <w:sz w:val="20"/>
          <w:szCs w:val="20"/>
          <w:shd w:val="clear" w:color="auto" w:fill="FFFFFF"/>
        </w:rPr>
        <w:t xml:space="preserve">doesn’t </w:t>
      </w:r>
      <w:r w:rsidR="003F01AC" w:rsidRPr="006810BA">
        <w:rPr>
          <w:sz w:val="20"/>
          <w:szCs w:val="20"/>
          <w:shd w:val="clear" w:color="auto" w:fill="FFFFFF"/>
        </w:rPr>
        <w:t xml:space="preserve"> simply</w:t>
      </w:r>
      <w:r w:rsidR="004C1CE0" w:rsidRPr="006810BA">
        <w:rPr>
          <w:sz w:val="20"/>
          <w:szCs w:val="20"/>
          <w:shd w:val="clear" w:color="auto" w:fill="FFFFFF"/>
        </w:rPr>
        <w:t xml:space="preserve"> involve</w:t>
      </w:r>
      <w:r w:rsidR="003F01AC" w:rsidRPr="006810BA">
        <w:rPr>
          <w:sz w:val="20"/>
          <w:szCs w:val="20"/>
          <w:shd w:val="clear" w:color="auto" w:fill="FFFFFF"/>
        </w:rPr>
        <w:t xml:space="preserve"> posters and basic awareness raising. As the NGO in </w:t>
      </w:r>
      <w:proofErr w:type="spellStart"/>
      <w:r w:rsidR="003F01AC" w:rsidRPr="006810BA">
        <w:rPr>
          <w:sz w:val="20"/>
          <w:szCs w:val="20"/>
          <w:shd w:val="clear" w:color="auto" w:fill="FFFFFF"/>
        </w:rPr>
        <w:t>Cernovoda</w:t>
      </w:r>
      <w:proofErr w:type="spellEnd"/>
      <w:r w:rsidR="003F01AC" w:rsidRPr="006810BA">
        <w:rPr>
          <w:sz w:val="20"/>
          <w:szCs w:val="20"/>
          <w:shd w:val="clear" w:color="auto" w:fill="FFFFFF"/>
        </w:rPr>
        <w:t xml:space="preserve"> told the Foundation, the girls know about human trafficking they just don’t think it could happen to them and the drivers pushing them into the hands of exploiters such as poverty and abuse are </w:t>
      </w:r>
      <w:r w:rsidR="00004D67" w:rsidRPr="006810BA">
        <w:rPr>
          <w:sz w:val="20"/>
          <w:szCs w:val="20"/>
          <w:shd w:val="clear" w:color="auto" w:fill="FFFFFF"/>
        </w:rPr>
        <w:t>strong</w:t>
      </w:r>
      <w:r w:rsidR="003F01AC" w:rsidRPr="006810BA">
        <w:rPr>
          <w:sz w:val="20"/>
          <w:szCs w:val="20"/>
          <w:shd w:val="clear" w:color="auto" w:fill="FFFFFF"/>
        </w:rPr>
        <w:t xml:space="preserve">. </w:t>
      </w:r>
      <w:r w:rsidR="003F01AC" w:rsidRPr="006810BA">
        <w:rPr>
          <w:b/>
          <w:i/>
          <w:sz w:val="20"/>
          <w:szCs w:val="20"/>
          <w:shd w:val="clear" w:color="auto" w:fill="FFFFFF"/>
        </w:rPr>
        <w:t>One stakeholder told us a victim of trafficking is “like a fish jumping in the sand. It has to move” when all options are as unappealing as each other</w:t>
      </w:r>
      <w:r w:rsidR="003F01AC" w:rsidRPr="006810BA">
        <w:rPr>
          <w:sz w:val="20"/>
          <w:szCs w:val="20"/>
          <w:shd w:val="clear" w:color="auto" w:fill="FFFFFF"/>
        </w:rPr>
        <w:t xml:space="preserve">.  Instead they should divert efforts to work with social services around labour options and safeguarding and provide services to the communities to give them incentives to stop them being trafficked. </w:t>
      </w:r>
    </w:p>
    <w:p w14:paraId="69E2FA9E" w14:textId="77777777" w:rsidR="00316EC5" w:rsidRDefault="00316EC5" w:rsidP="000C23C2">
      <w:pPr>
        <w:spacing w:after="0" w:line="240" w:lineRule="auto"/>
        <w:rPr>
          <w:sz w:val="20"/>
          <w:szCs w:val="20"/>
          <w:shd w:val="clear" w:color="auto" w:fill="FFFFFF"/>
        </w:rPr>
      </w:pPr>
    </w:p>
    <w:p w14:paraId="43B57184" w14:textId="77777777" w:rsidR="003B6983" w:rsidRDefault="003B6983" w:rsidP="000C23C2">
      <w:pPr>
        <w:spacing w:after="0" w:line="240" w:lineRule="auto"/>
        <w:rPr>
          <w:sz w:val="20"/>
          <w:szCs w:val="20"/>
          <w:shd w:val="clear" w:color="auto" w:fill="FFFFFF"/>
        </w:rPr>
      </w:pPr>
    </w:p>
    <w:p w14:paraId="22D0A0EF" w14:textId="77777777" w:rsidR="006B050A" w:rsidRPr="006810BA" w:rsidRDefault="006B050A" w:rsidP="000C23C2">
      <w:pPr>
        <w:spacing w:after="0" w:line="240" w:lineRule="auto"/>
        <w:rPr>
          <w:sz w:val="20"/>
          <w:szCs w:val="20"/>
          <w:shd w:val="clear" w:color="auto" w:fill="FFFFFF"/>
        </w:rPr>
      </w:pPr>
    </w:p>
    <w:p w14:paraId="38BAAB58" w14:textId="77777777" w:rsidR="00ED1655" w:rsidRPr="005706C5" w:rsidRDefault="006C6E5A" w:rsidP="000C23C2">
      <w:pPr>
        <w:pStyle w:val="IntenseQuote"/>
        <w:spacing w:before="0" w:after="0" w:line="240" w:lineRule="auto"/>
        <w:rPr>
          <w:color w:val="auto"/>
          <w:sz w:val="28"/>
          <w:szCs w:val="28"/>
          <w:shd w:val="clear" w:color="auto" w:fill="FFFFFF"/>
        </w:rPr>
      </w:pPr>
      <w:r w:rsidRPr="005706C5">
        <w:rPr>
          <w:sz w:val="28"/>
          <w:szCs w:val="28"/>
          <w:shd w:val="clear" w:color="auto" w:fill="FFFFFF"/>
        </w:rPr>
        <w:t xml:space="preserve">Romanian </w:t>
      </w:r>
      <w:r w:rsidR="00ED1655" w:rsidRPr="005706C5">
        <w:rPr>
          <w:sz w:val="28"/>
          <w:szCs w:val="28"/>
          <w:shd w:val="clear" w:color="auto" w:fill="FFFFFF"/>
        </w:rPr>
        <w:t xml:space="preserve">Non-Governmental </w:t>
      </w:r>
      <w:r w:rsidR="00301012" w:rsidRPr="005706C5">
        <w:rPr>
          <w:sz w:val="28"/>
          <w:szCs w:val="28"/>
          <w:shd w:val="clear" w:color="auto" w:fill="FFFFFF"/>
        </w:rPr>
        <w:t>Organisations</w:t>
      </w:r>
      <w:r w:rsidR="00ED1655" w:rsidRPr="005706C5">
        <w:rPr>
          <w:sz w:val="28"/>
          <w:szCs w:val="28"/>
          <w:shd w:val="clear" w:color="auto" w:fill="FFFFFF"/>
        </w:rPr>
        <w:t xml:space="preserve"> </w:t>
      </w:r>
    </w:p>
    <w:p w14:paraId="6C4C237C" w14:textId="77777777" w:rsidR="00043DF9" w:rsidRPr="000C23C2" w:rsidRDefault="00043DF9" w:rsidP="000C23C2">
      <w:pPr>
        <w:pStyle w:val="ListParagraph"/>
        <w:rPr>
          <w:rFonts w:asciiTheme="minorHAnsi" w:hAnsiTheme="minorHAnsi"/>
          <w:sz w:val="22"/>
          <w:szCs w:val="22"/>
        </w:rPr>
      </w:pPr>
    </w:p>
    <w:p w14:paraId="3FFA480E" w14:textId="77777777" w:rsidR="00143A32" w:rsidRDefault="00143A32" w:rsidP="000C23C2">
      <w:pPr>
        <w:spacing w:after="0" w:line="240" w:lineRule="auto"/>
        <w:rPr>
          <w:b/>
          <w:sz w:val="20"/>
          <w:szCs w:val="20"/>
        </w:rPr>
      </w:pPr>
      <w:r w:rsidRPr="006810BA">
        <w:rPr>
          <w:b/>
          <w:sz w:val="20"/>
          <w:szCs w:val="20"/>
        </w:rPr>
        <w:t>Regional disparity</w:t>
      </w:r>
    </w:p>
    <w:p w14:paraId="7FAB0C3C" w14:textId="77777777" w:rsidR="003B6983" w:rsidRPr="006810BA" w:rsidRDefault="003B6983" w:rsidP="000C23C2">
      <w:pPr>
        <w:spacing w:after="0" w:line="240" w:lineRule="auto"/>
        <w:rPr>
          <w:b/>
          <w:sz w:val="20"/>
          <w:szCs w:val="20"/>
        </w:rPr>
      </w:pPr>
    </w:p>
    <w:p w14:paraId="6001611E" w14:textId="77777777" w:rsidR="003F01AC" w:rsidRPr="006810BA" w:rsidRDefault="00285E09" w:rsidP="000C23C2">
      <w:pPr>
        <w:spacing w:after="0" w:line="240" w:lineRule="auto"/>
        <w:rPr>
          <w:sz w:val="20"/>
          <w:szCs w:val="20"/>
        </w:rPr>
      </w:pPr>
      <w:r w:rsidRPr="006810BA">
        <w:rPr>
          <w:sz w:val="20"/>
          <w:szCs w:val="20"/>
        </w:rPr>
        <w:t>T</w:t>
      </w:r>
      <w:r w:rsidR="003F01AC" w:rsidRPr="006810BA">
        <w:rPr>
          <w:sz w:val="20"/>
          <w:szCs w:val="20"/>
        </w:rPr>
        <w:t xml:space="preserve">he NGOs we spoke </w:t>
      </w:r>
      <w:r w:rsidR="00C740DC" w:rsidRPr="006810BA">
        <w:rPr>
          <w:sz w:val="20"/>
          <w:szCs w:val="20"/>
        </w:rPr>
        <w:t>were</w:t>
      </w:r>
      <w:r w:rsidR="003F01AC" w:rsidRPr="006810BA">
        <w:rPr>
          <w:sz w:val="20"/>
          <w:szCs w:val="20"/>
        </w:rPr>
        <w:t xml:space="preserve"> doing invaluable</w:t>
      </w:r>
      <w:r w:rsidR="006C6E5A" w:rsidRPr="006810BA">
        <w:rPr>
          <w:sz w:val="20"/>
          <w:szCs w:val="20"/>
        </w:rPr>
        <w:t xml:space="preserve"> work </w:t>
      </w:r>
      <w:r w:rsidRPr="006810BA">
        <w:rPr>
          <w:sz w:val="20"/>
          <w:szCs w:val="20"/>
        </w:rPr>
        <w:t>but we heard that</w:t>
      </w:r>
      <w:r w:rsidR="00B76F1E" w:rsidRPr="006810BA">
        <w:rPr>
          <w:sz w:val="20"/>
          <w:szCs w:val="20"/>
        </w:rPr>
        <w:t xml:space="preserve"> there were entire regions in Romania, often in those areas where people were particularly vulnerable to trafficking, where there </w:t>
      </w:r>
      <w:r w:rsidR="0090139D" w:rsidRPr="006810BA">
        <w:rPr>
          <w:sz w:val="20"/>
          <w:szCs w:val="20"/>
        </w:rPr>
        <w:t>was an absence of</w:t>
      </w:r>
      <w:r w:rsidR="00B76F1E" w:rsidRPr="006810BA">
        <w:rPr>
          <w:sz w:val="20"/>
          <w:szCs w:val="20"/>
        </w:rPr>
        <w:t xml:space="preserve"> NGOs specialising in trafficking.  This gap meant that victims</w:t>
      </w:r>
      <w:r w:rsidR="00F41D59" w:rsidRPr="006810BA">
        <w:rPr>
          <w:sz w:val="20"/>
          <w:szCs w:val="20"/>
        </w:rPr>
        <w:t xml:space="preserve"> wanting</w:t>
      </w:r>
      <w:r w:rsidR="00B76F1E" w:rsidRPr="006810BA">
        <w:rPr>
          <w:sz w:val="20"/>
          <w:szCs w:val="20"/>
        </w:rPr>
        <w:t xml:space="preserve"> to return to these regions, were left </w:t>
      </w:r>
      <w:r w:rsidR="0090139D" w:rsidRPr="006810BA">
        <w:rPr>
          <w:sz w:val="20"/>
          <w:szCs w:val="20"/>
        </w:rPr>
        <w:t>with</w:t>
      </w:r>
      <w:r w:rsidR="00B76F1E" w:rsidRPr="006810BA">
        <w:rPr>
          <w:sz w:val="20"/>
          <w:szCs w:val="20"/>
        </w:rPr>
        <w:t xml:space="preserve"> little or no support and </w:t>
      </w:r>
      <w:r w:rsidR="00F41D59" w:rsidRPr="006810BA">
        <w:rPr>
          <w:sz w:val="20"/>
          <w:szCs w:val="20"/>
        </w:rPr>
        <w:t>so</w:t>
      </w:r>
      <w:r w:rsidR="00B76F1E" w:rsidRPr="006810BA">
        <w:rPr>
          <w:sz w:val="20"/>
          <w:szCs w:val="20"/>
        </w:rPr>
        <w:t xml:space="preserve"> were more likely to be re-trafficked. </w:t>
      </w:r>
    </w:p>
    <w:p w14:paraId="2FF79789" w14:textId="77777777" w:rsidR="000C23C2" w:rsidRPr="006810BA" w:rsidRDefault="000C23C2" w:rsidP="000C23C2">
      <w:pPr>
        <w:spacing w:after="0" w:line="240" w:lineRule="auto"/>
        <w:rPr>
          <w:sz w:val="20"/>
          <w:szCs w:val="20"/>
        </w:rPr>
      </w:pPr>
    </w:p>
    <w:p w14:paraId="487D423A" w14:textId="77777777" w:rsidR="00143A32" w:rsidRDefault="00143A32" w:rsidP="000C23C2">
      <w:pPr>
        <w:spacing w:after="0" w:line="240" w:lineRule="auto"/>
        <w:rPr>
          <w:b/>
          <w:sz w:val="20"/>
          <w:szCs w:val="20"/>
        </w:rPr>
      </w:pPr>
      <w:r w:rsidRPr="006810BA">
        <w:rPr>
          <w:b/>
          <w:sz w:val="20"/>
          <w:szCs w:val="20"/>
        </w:rPr>
        <w:t xml:space="preserve">Partnership working </w:t>
      </w:r>
    </w:p>
    <w:p w14:paraId="086294A6" w14:textId="77777777" w:rsidR="003B6983" w:rsidRPr="006810BA" w:rsidRDefault="003B6983" w:rsidP="000C23C2">
      <w:pPr>
        <w:spacing w:after="0" w:line="240" w:lineRule="auto"/>
        <w:rPr>
          <w:b/>
          <w:sz w:val="20"/>
          <w:szCs w:val="20"/>
        </w:rPr>
      </w:pPr>
    </w:p>
    <w:p w14:paraId="48ED5528" w14:textId="77777777" w:rsidR="00143A32" w:rsidRPr="006810BA" w:rsidRDefault="00393EBD" w:rsidP="000C23C2">
      <w:pPr>
        <w:spacing w:after="0" w:line="240" w:lineRule="auto"/>
        <w:rPr>
          <w:sz w:val="20"/>
          <w:szCs w:val="20"/>
        </w:rPr>
      </w:pPr>
      <w:r w:rsidRPr="006810BA">
        <w:rPr>
          <w:sz w:val="20"/>
          <w:szCs w:val="20"/>
        </w:rPr>
        <w:t xml:space="preserve">Another concern was the lack of unity between NGOs as well as between some NGOs and government agencies.  The </w:t>
      </w:r>
      <w:r w:rsidR="0090139D" w:rsidRPr="006810BA">
        <w:rPr>
          <w:sz w:val="20"/>
          <w:szCs w:val="20"/>
        </w:rPr>
        <w:t xml:space="preserve">cause of this </w:t>
      </w:r>
      <w:r w:rsidRPr="006810BA">
        <w:rPr>
          <w:sz w:val="20"/>
          <w:szCs w:val="20"/>
        </w:rPr>
        <w:t>problem</w:t>
      </w:r>
      <w:r w:rsidR="0090139D" w:rsidRPr="006810BA">
        <w:rPr>
          <w:sz w:val="20"/>
          <w:szCs w:val="20"/>
        </w:rPr>
        <w:t>,</w:t>
      </w:r>
      <w:r w:rsidRPr="006810BA">
        <w:rPr>
          <w:sz w:val="20"/>
          <w:szCs w:val="20"/>
        </w:rPr>
        <w:t xml:space="preserve"> </w:t>
      </w:r>
      <w:r w:rsidR="0090139D" w:rsidRPr="006810BA">
        <w:rPr>
          <w:sz w:val="20"/>
          <w:szCs w:val="20"/>
        </w:rPr>
        <w:t>the Foundation was told, was three-fold and lay</w:t>
      </w:r>
      <w:r w:rsidRPr="006810BA">
        <w:rPr>
          <w:sz w:val="20"/>
          <w:szCs w:val="20"/>
        </w:rPr>
        <w:t xml:space="preserve"> in the fact that</w:t>
      </w:r>
      <w:r w:rsidR="00EF2832" w:rsidRPr="006810BA">
        <w:rPr>
          <w:sz w:val="20"/>
          <w:szCs w:val="20"/>
        </w:rPr>
        <w:t xml:space="preserve"> (1) T</w:t>
      </w:r>
      <w:r w:rsidR="0090139D" w:rsidRPr="006810BA">
        <w:rPr>
          <w:sz w:val="20"/>
          <w:szCs w:val="20"/>
        </w:rPr>
        <w:t>here</w:t>
      </w:r>
      <w:r w:rsidRPr="006810BA">
        <w:rPr>
          <w:sz w:val="20"/>
          <w:szCs w:val="20"/>
        </w:rPr>
        <w:t xml:space="preserve"> were a disparate group of NGOs seeking common resources</w:t>
      </w:r>
      <w:r w:rsidR="00EF2832" w:rsidRPr="006810BA">
        <w:rPr>
          <w:sz w:val="20"/>
          <w:szCs w:val="20"/>
        </w:rPr>
        <w:t>; (2) T</w:t>
      </w:r>
      <w:r w:rsidRPr="006810BA">
        <w:rPr>
          <w:sz w:val="20"/>
          <w:szCs w:val="20"/>
        </w:rPr>
        <w:t xml:space="preserve">here was no standardised level of assistance; </w:t>
      </w:r>
      <w:r w:rsidR="0090139D" w:rsidRPr="006810BA">
        <w:rPr>
          <w:sz w:val="20"/>
          <w:szCs w:val="20"/>
        </w:rPr>
        <w:t xml:space="preserve">and </w:t>
      </w:r>
      <w:r w:rsidR="00EF2832" w:rsidRPr="006810BA">
        <w:rPr>
          <w:sz w:val="20"/>
          <w:szCs w:val="20"/>
        </w:rPr>
        <w:t xml:space="preserve"> (3) there was </w:t>
      </w:r>
      <w:r w:rsidRPr="006810BA">
        <w:rPr>
          <w:sz w:val="20"/>
          <w:szCs w:val="20"/>
        </w:rPr>
        <w:t>no harmonisation of the national referral process</w:t>
      </w:r>
      <w:r w:rsidR="00EF2832" w:rsidRPr="006810BA">
        <w:rPr>
          <w:sz w:val="20"/>
          <w:szCs w:val="20"/>
        </w:rPr>
        <w:t xml:space="preserve">. </w:t>
      </w:r>
    </w:p>
    <w:p w14:paraId="53E8C9DB" w14:textId="77777777" w:rsidR="000C23C2" w:rsidRPr="006810BA" w:rsidRDefault="000C23C2" w:rsidP="000C23C2">
      <w:pPr>
        <w:spacing w:after="0" w:line="240" w:lineRule="auto"/>
        <w:rPr>
          <w:sz w:val="20"/>
          <w:szCs w:val="20"/>
        </w:rPr>
      </w:pPr>
    </w:p>
    <w:p w14:paraId="2494A6BC" w14:textId="77777777" w:rsidR="00393EBD" w:rsidRPr="006810BA" w:rsidRDefault="00EF2832" w:rsidP="000C23C2">
      <w:pPr>
        <w:spacing w:after="0" w:line="240" w:lineRule="auto"/>
        <w:rPr>
          <w:sz w:val="20"/>
          <w:szCs w:val="20"/>
        </w:rPr>
      </w:pPr>
      <w:r w:rsidRPr="006810BA">
        <w:rPr>
          <w:sz w:val="20"/>
          <w:szCs w:val="20"/>
        </w:rPr>
        <w:t xml:space="preserve">So </w:t>
      </w:r>
      <w:r w:rsidR="00393EBD" w:rsidRPr="006810BA">
        <w:rPr>
          <w:sz w:val="20"/>
          <w:szCs w:val="20"/>
        </w:rPr>
        <w:t xml:space="preserve">while there were examples of </w:t>
      </w:r>
      <w:r w:rsidR="00D37815" w:rsidRPr="006810BA">
        <w:rPr>
          <w:sz w:val="20"/>
          <w:szCs w:val="20"/>
        </w:rPr>
        <w:t xml:space="preserve">good </w:t>
      </w:r>
      <w:r w:rsidR="00393EBD" w:rsidRPr="006810BA">
        <w:rPr>
          <w:sz w:val="20"/>
          <w:szCs w:val="20"/>
        </w:rPr>
        <w:t>multiagency work</w:t>
      </w:r>
      <w:r w:rsidR="00D37815" w:rsidRPr="006810BA">
        <w:rPr>
          <w:sz w:val="20"/>
          <w:szCs w:val="20"/>
        </w:rPr>
        <w:t xml:space="preserve">ing such as the partnership </w:t>
      </w:r>
      <w:r w:rsidR="00393EBD" w:rsidRPr="006810BA">
        <w:rPr>
          <w:sz w:val="20"/>
          <w:szCs w:val="20"/>
        </w:rPr>
        <w:t>in the West of the country</w:t>
      </w:r>
      <w:r w:rsidR="00D20DC0" w:rsidRPr="006810BA">
        <w:rPr>
          <w:sz w:val="20"/>
          <w:szCs w:val="20"/>
        </w:rPr>
        <w:t xml:space="preserve"> </w:t>
      </w:r>
      <w:r w:rsidR="0090139D" w:rsidRPr="006810BA">
        <w:rPr>
          <w:sz w:val="20"/>
          <w:szCs w:val="20"/>
        </w:rPr>
        <w:t>etc.,</w:t>
      </w:r>
      <w:r w:rsidR="00393EBD" w:rsidRPr="006810BA">
        <w:rPr>
          <w:sz w:val="20"/>
          <w:szCs w:val="20"/>
        </w:rPr>
        <w:t xml:space="preserve"> </w:t>
      </w:r>
      <w:r w:rsidR="00393EBD" w:rsidRPr="006810BA">
        <w:rPr>
          <w:b/>
          <w:i/>
          <w:sz w:val="20"/>
          <w:szCs w:val="20"/>
        </w:rPr>
        <w:t xml:space="preserve">there was no common partnership </w:t>
      </w:r>
      <w:r w:rsidR="0090139D" w:rsidRPr="006810BA">
        <w:rPr>
          <w:b/>
          <w:i/>
          <w:sz w:val="20"/>
          <w:szCs w:val="20"/>
        </w:rPr>
        <w:t>across the piece</w:t>
      </w:r>
      <w:r w:rsidR="00937D5F" w:rsidRPr="006810BA">
        <w:rPr>
          <w:b/>
          <w:i/>
          <w:sz w:val="20"/>
          <w:szCs w:val="20"/>
        </w:rPr>
        <w:t>, so no agreed set way of supporting victims in the national referral mechanism</w:t>
      </w:r>
      <w:r w:rsidR="00937D5F" w:rsidRPr="006810BA">
        <w:rPr>
          <w:sz w:val="20"/>
          <w:szCs w:val="20"/>
        </w:rPr>
        <w:t xml:space="preserve"> </w:t>
      </w:r>
      <w:r w:rsidR="0090139D" w:rsidRPr="006810BA">
        <w:rPr>
          <w:sz w:val="20"/>
          <w:szCs w:val="20"/>
        </w:rPr>
        <w:t>,</w:t>
      </w:r>
      <w:r w:rsidR="00393EBD" w:rsidRPr="006810BA">
        <w:rPr>
          <w:sz w:val="20"/>
          <w:szCs w:val="20"/>
        </w:rPr>
        <w:t xml:space="preserve"> which mean</w:t>
      </w:r>
      <w:r w:rsidR="0090139D" w:rsidRPr="006810BA">
        <w:rPr>
          <w:sz w:val="20"/>
          <w:szCs w:val="20"/>
        </w:rPr>
        <w:t>t</w:t>
      </w:r>
      <w:r w:rsidR="00393EBD" w:rsidRPr="006810BA">
        <w:rPr>
          <w:sz w:val="20"/>
          <w:szCs w:val="20"/>
        </w:rPr>
        <w:t xml:space="preserve"> the experience of the victim was likely to be </w:t>
      </w:r>
      <w:r w:rsidR="0090139D" w:rsidRPr="006810BA">
        <w:rPr>
          <w:sz w:val="20"/>
          <w:szCs w:val="20"/>
        </w:rPr>
        <w:t xml:space="preserve">significantly </w:t>
      </w:r>
      <w:r w:rsidR="00393EBD" w:rsidRPr="006810BA">
        <w:rPr>
          <w:sz w:val="20"/>
          <w:szCs w:val="20"/>
        </w:rPr>
        <w:t xml:space="preserve">affected by the how well multiagency working was taking place wherever they were situated.   </w:t>
      </w:r>
    </w:p>
    <w:p w14:paraId="75CD3B68" w14:textId="77777777" w:rsidR="000A49A9" w:rsidRPr="006810BA" w:rsidRDefault="000A49A9" w:rsidP="000C23C2">
      <w:pPr>
        <w:spacing w:after="0" w:line="240" w:lineRule="auto"/>
        <w:rPr>
          <w:sz w:val="20"/>
          <w:szCs w:val="20"/>
        </w:rPr>
      </w:pPr>
      <w:r w:rsidRPr="006810BA">
        <w:rPr>
          <w:sz w:val="20"/>
          <w:szCs w:val="20"/>
        </w:rPr>
        <w:t xml:space="preserve"> </w:t>
      </w:r>
    </w:p>
    <w:p w14:paraId="5D6CFF10" w14:textId="77777777" w:rsidR="00EF2832" w:rsidRPr="006810BA" w:rsidRDefault="00EF2832" w:rsidP="000C23C2">
      <w:pPr>
        <w:spacing w:after="0" w:line="240" w:lineRule="auto"/>
        <w:rPr>
          <w:sz w:val="20"/>
          <w:szCs w:val="20"/>
        </w:rPr>
      </w:pPr>
      <w:r w:rsidRPr="006810BA">
        <w:rPr>
          <w:sz w:val="20"/>
          <w:szCs w:val="20"/>
        </w:rPr>
        <w:t xml:space="preserve">The lack of harmonisation was a clear problem. The Foundation heard for example </w:t>
      </w:r>
      <w:r w:rsidR="00D37815" w:rsidRPr="006810BA">
        <w:rPr>
          <w:sz w:val="20"/>
          <w:szCs w:val="20"/>
        </w:rPr>
        <w:t xml:space="preserve">of a case </w:t>
      </w:r>
      <w:r w:rsidRPr="006810BA">
        <w:rPr>
          <w:sz w:val="20"/>
          <w:szCs w:val="20"/>
        </w:rPr>
        <w:t xml:space="preserve">where </w:t>
      </w:r>
      <w:r w:rsidRPr="006810BA">
        <w:rPr>
          <w:b/>
          <w:i/>
          <w:sz w:val="20"/>
          <w:szCs w:val="20"/>
        </w:rPr>
        <w:t xml:space="preserve">one NGO had no space for survivor and asked an NGO to house them who, in </w:t>
      </w:r>
      <w:r w:rsidR="00937D5F" w:rsidRPr="006810BA">
        <w:rPr>
          <w:b/>
          <w:i/>
          <w:sz w:val="20"/>
          <w:szCs w:val="20"/>
        </w:rPr>
        <w:t>spite</w:t>
      </w:r>
      <w:r w:rsidRPr="006810BA">
        <w:rPr>
          <w:b/>
          <w:i/>
          <w:sz w:val="20"/>
          <w:szCs w:val="20"/>
        </w:rPr>
        <w:t xml:space="preserve"> of having space, then refused to help</w:t>
      </w:r>
      <w:r w:rsidRPr="006810BA">
        <w:rPr>
          <w:sz w:val="20"/>
          <w:szCs w:val="20"/>
        </w:rPr>
        <w:t>.</w:t>
      </w:r>
    </w:p>
    <w:p w14:paraId="3981F370" w14:textId="77777777" w:rsidR="000C23C2" w:rsidRPr="006810BA" w:rsidRDefault="000C23C2" w:rsidP="000C23C2">
      <w:pPr>
        <w:spacing w:after="0" w:line="240" w:lineRule="auto"/>
        <w:rPr>
          <w:sz w:val="20"/>
          <w:szCs w:val="20"/>
        </w:rPr>
      </w:pPr>
    </w:p>
    <w:p w14:paraId="4964D55F" w14:textId="77777777" w:rsidR="005F63DA" w:rsidRPr="006810BA" w:rsidRDefault="00D37815" w:rsidP="000C23C2">
      <w:pPr>
        <w:spacing w:after="0" w:line="240" w:lineRule="auto"/>
        <w:rPr>
          <w:sz w:val="20"/>
          <w:szCs w:val="20"/>
        </w:rPr>
      </w:pPr>
      <w:r w:rsidRPr="006810BA">
        <w:rPr>
          <w:sz w:val="20"/>
          <w:szCs w:val="20"/>
        </w:rPr>
        <w:t>Leo Kenny’s paper for this report s</w:t>
      </w:r>
      <w:r w:rsidR="000A49A9" w:rsidRPr="006810BA">
        <w:rPr>
          <w:sz w:val="20"/>
          <w:szCs w:val="20"/>
        </w:rPr>
        <w:t xml:space="preserve">aid what was </w:t>
      </w:r>
      <w:r w:rsidR="00EF2832" w:rsidRPr="006810BA">
        <w:rPr>
          <w:sz w:val="20"/>
          <w:szCs w:val="20"/>
        </w:rPr>
        <w:t>required</w:t>
      </w:r>
      <w:r w:rsidR="000A49A9" w:rsidRPr="006810BA">
        <w:rPr>
          <w:sz w:val="20"/>
          <w:szCs w:val="20"/>
        </w:rPr>
        <w:t xml:space="preserve"> was a harmonisation </w:t>
      </w:r>
      <w:r w:rsidRPr="006810BA">
        <w:rPr>
          <w:sz w:val="20"/>
          <w:szCs w:val="20"/>
        </w:rPr>
        <w:t>of</w:t>
      </w:r>
      <w:r w:rsidR="00937D5F" w:rsidRPr="006810BA">
        <w:rPr>
          <w:sz w:val="20"/>
          <w:szCs w:val="20"/>
        </w:rPr>
        <w:t xml:space="preserve"> the referral process so everyone was on the same  page, not working against each other but in way that could support each other. He recommended</w:t>
      </w:r>
      <w:r w:rsidR="00EF2832" w:rsidRPr="006810BA">
        <w:rPr>
          <w:sz w:val="20"/>
          <w:szCs w:val="20"/>
        </w:rPr>
        <w:t xml:space="preserve"> NGOs </w:t>
      </w:r>
      <w:r w:rsidR="00143A32" w:rsidRPr="006810BA">
        <w:rPr>
          <w:sz w:val="20"/>
          <w:szCs w:val="20"/>
        </w:rPr>
        <w:t>have a roundtable</w:t>
      </w:r>
      <w:r w:rsidR="00EF2832" w:rsidRPr="006810BA">
        <w:rPr>
          <w:sz w:val="20"/>
          <w:szCs w:val="20"/>
        </w:rPr>
        <w:t xml:space="preserve"> to agree a </w:t>
      </w:r>
      <w:r w:rsidR="00143A32" w:rsidRPr="006810BA">
        <w:rPr>
          <w:sz w:val="20"/>
          <w:szCs w:val="20"/>
        </w:rPr>
        <w:t>standard</w:t>
      </w:r>
      <w:r w:rsidR="00EF2832" w:rsidRPr="006810BA">
        <w:rPr>
          <w:sz w:val="20"/>
          <w:szCs w:val="20"/>
        </w:rPr>
        <w:t xml:space="preserve"> practice for working within the national </w:t>
      </w:r>
      <w:r w:rsidR="00143A32" w:rsidRPr="006810BA">
        <w:rPr>
          <w:sz w:val="20"/>
          <w:szCs w:val="20"/>
        </w:rPr>
        <w:t>referral</w:t>
      </w:r>
      <w:r w:rsidR="00EF2832" w:rsidRPr="006810BA">
        <w:rPr>
          <w:sz w:val="20"/>
          <w:szCs w:val="20"/>
        </w:rPr>
        <w:t xml:space="preserve"> mechanism. </w:t>
      </w:r>
      <w:r w:rsidRPr="006810BA">
        <w:rPr>
          <w:sz w:val="20"/>
          <w:szCs w:val="20"/>
        </w:rPr>
        <w:t>If</w:t>
      </w:r>
      <w:r w:rsidR="00EF2832" w:rsidRPr="006810BA">
        <w:rPr>
          <w:sz w:val="20"/>
          <w:szCs w:val="20"/>
        </w:rPr>
        <w:t xml:space="preserve"> it was  harmonised it would be simpler to link the NRM with European Member States so the </w:t>
      </w:r>
      <w:r w:rsidR="00143A32" w:rsidRPr="006810BA">
        <w:rPr>
          <w:sz w:val="20"/>
          <w:szCs w:val="20"/>
        </w:rPr>
        <w:t>return</w:t>
      </w:r>
      <w:r w:rsidR="00EF2832" w:rsidRPr="006810BA">
        <w:rPr>
          <w:sz w:val="20"/>
          <w:szCs w:val="20"/>
        </w:rPr>
        <w:t xml:space="preserve"> of victims to Romania could be better </w:t>
      </w:r>
      <w:r w:rsidRPr="006810BA">
        <w:rPr>
          <w:sz w:val="20"/>
          <w:szCs w:val="20"/>
        </w:rPr>
        <w:t xml:space="preserve">organised. While </w:t>
      </w:r>
      <w:r w:rsidR="00EF2832" w:rsidRPr="006810BA">
        <w:rPr>
          <w:sz w:val="20"/>
          <w:szCs w:val="20"/>
        </w:rPr>
        <w:t xml:space="preserve">ANITP had tried to do </w:t>
      </w:r>
      <w:r w:rsidRPr="006810BA">
        <w:rPr>
          <w:sz w:val="20"/>
          <w:szCs w:val="20"/>
        </w:rPr>
        <w:t xml:space="preserve">convene NGOS recently </w:t>
      </w:r>
      <w:r w:rsidR="00EF2832" w:rsidRPr="006810BA">
        <w:rPr>
          <w:sz w:val="20"/>
          <w:szCs w:val="20"/>
        </w:rPr>
        <w:t xml:space="preserve"> </w:t>
      </w:r>
      <w:r w:rsidRPr="006810BA">
        <w:rPr>
          <w:sz w:val="20"/>
          <w:szCs w:val="20"/>
        </w:rPr>
        <w:t xml:space="preserve">few </w:t>
      </w:r>
      <w:r w:rsidR="00EF2832" w:rsidRPr="006810BA">
        <w:rPr>
          <w:sz w:val="20"/>
          <w:szCs w:val="20"/>
        </w:rPr>
        <w:t xml:space="preserve"> had attended and </w:t>
      </w:r>
      <w:r w:rsidRPr="006810BA">
        <w:rPr>
          <w:sz w:val="20"/>
          <w:szCs w:val="20"/>
        </w:rPr>
        <w:t>it is</w:t>
      </w:r>
      <w:r w:rsidR="00EF2832" w:rsidRPr="006810BA">
        <w:rPr>
          <w:sz w:val="20"/>
          <w:szCs w:val="20"/>
        </w:rPr>
        <w:t xml:space="preserve"> felt a more neutral party needed to </w:t>
      </w:r>
      <w:r w:rsidR="005F63DA" w:rsidRPr="006810BA">
        <w:rPr>
          <w:sz w:val="20"/>
          <w:szCs w:val="20"/>
        </w:rPr>
        <w:t>bring</w:t>
      </w:r>
      <w:r w:rsidR="00EF2832" w:rsidRPr="006810BA">
        <w:rPr>
          <w:sz w:val="20"/>
          <w:szCs w:val="20"/>
        </w:rPr>
        <w:t xml:space="preserve"> everyone together</w:t>
      </w:r>
      <w:r w:rsidRPr="006810BA">
        <w:rPr>
          <w:sz w:val="20"/>
          <w:szCs w:val="20"/>
        </w:rPr>
        <w:t>, with a clear set of outputs</w:t>
      </w:r>
      <w:r w:rsidR="00EF2832" w:rsidRPr="006810BA">
        <w:rPr>
          <w:sz w:val="20"/>
          <w:szCs w:val="20"/>
        </w:rPr>
        <w:t xml:space="preserve">. </w:t>
      </w:r>
    </w:p>
    <w:p w14:paraId="3C5A7481" w14:textId="77777777" w:rsidR="000C23C2" w:rsidRPr="006810BA" w:rsidRDefault="000C23C2" w:rsidP="000C23C2">
      <w:pPr>
        <w:spacing w:after="0" w:line="240" w:lineRule="auto"/>
        <w:rPr>
          <w:sz w:val="20"/>
          <w:szCs w:val="20"/>
        </w:rPr>
      </w:pPr>
    </w:p>
    <w:p w14:paraId="75344E47" w14:textId="77777777" w:rsidR="005F63DA" w:rsidRPr="006810BA" w:rsidRDefault="00EF2832" w:rsidP="000C23C2">
      <w:pPr>
        <w:spacing w:after="0" w:line="240" w:lineRule="auto"/>
        <w:rPr>
          <w:rFonts w:eastAsia="Times New Roman" w:cs="Arial"/>
          <w:sz w:val="20"/>
          <w:szCs w:val="20"/>
        </w:rPr>
      </w:pPr>
      <w:r w:rsidRPr="006810BA">
        <w:rPr>
          <w:sz w:val="20"/>
          <w:szCs w:val="20"/>
        </w:rPr>
        <w:t xml:space="preserve">These would include coordinating aims, </w:t>
      </w:r>
      <w:r w:rsidR="005300D2" w:rsidRPr="006810BA">
        <w:rPr>
          <w:sz w:val="20"/>
          <w:szCs w:val="20"/>
        </w:rPr>
        <w:t>clarify</w:t>
      </w:r>
      <w:r w:rsidRPr="006810BA">
        <w:rPr>
          <w:sz w:val="20"/>
          <w:szCs w:val="20"/>
        </w:rPr>
        <w:t xml:space="preserve"> what everyone was doing, work out how to avoid duplication and ascertain who could fill in which gaps, </w:t>
      </w:r>
      <w:r w:rsidR="005300D2" w:rsidRPr="006810BA">
        <w:rPr>
          <w:sz w:val="20"/>
          <w:szCs w:val="20"/>
        </w:rPr>
        <w:t>agree on</w:t>
      </w:r>
      <w:r w:rsidRPr="006810BA">
        <w:rPr>
          <w:sz w:val="20"/>
          <w:szCs w:val="20"/>
        </w:rPr>
        <w:t xml:space="preserve"> general practices </w:t>
      </w:r>
      <w:r w:rsidR="005300D2" w:rsidRPr="006810BA">
        <w:rPr>
          <w:sz w:val="20"/>
          <w:szCs w:val="20"/>
        </w:rPr>
        <w:t>including creating a clear pathway for all victims of trafficking and data collection</w:t>
      </w:r>
      <w:r w:rsidRPr="006810BA">
        <w:rPr>
          <w:sz w:val="20"/>
          <w:szCs w:val="20"/>
        </w:rPr>
        <w:t xml:space="preserve">. </w:t>
      </w:r>
      <w:r w:rsidR="005F63DA" w:rsidRPr="006810BA">
        <w:rPr>
          <w:sz w:val="20"/>
          <w:szCs w:val="20"/>
        </w:rPr>
        <w:t xml:space="preserve">Leo Kenny recommended a </w:t>
      </w:r>
      <w:r w:rsidR="005F63DA" w:rsidRPr="006810BA">
        <w:rPr>
          <w:rFonts w:eastAsia="Times New Roman" w:cs="Arial"/>
          <w:sz w:val="20"/>
          <w:szCs w:val="20"/>
        </w:rPr>
        <w:t xml:space="preserve"> multisector agenda with clearly identified leadership and accountability for results; and agreed vision with short and long-term time bound targets with clear indicators for results.</w:t>
      </w:r>
    </w:p>
    <w:p w14:paraId="72ABFCB1" w14:textId="77777777" w:rsidR="000C23C2" w:rsidRPr="006810BA" w:rsidRDefault="000C23C2" w:rsidP="000C23C2">
      <w:pPr>
        <w:spacing w:after="0" w:line="240" w:lineRule="auto"/>
        <w:rPr>
          <w:b/>
          <w:sz w:val="20"/>
          <w:szCs w:val="20"/>
        </w:rPr>
      </w:pPr>
    </w:p>
    <w:p w14:paraId="4B09F8BA" w14:textId="77777777" w:rsidR="005300D2" w:rsidRDefault="005300D2" w:rsidP="005300D2">
      <w:pPr>
        <w:spacing w:after="0" w:line="240" w:lineRule="auto"/>
        <w:rPr>
          <w:b/>
          <w:sz w:val="20"/>
          <w:szCs w:val="20"/>
        </w:rPr>
      </w:pPr>
      <w:r w:rsidRPr="006810BA">
        <w:rPr>
          <w:b/>
          <w:sz w:val="20"/>
          <w:szCs w:val="20"/>
        </w:rPr>
        <w:t>Agreed standards</w:t>
      </w:r>
    </w:p>
    <w:p w14:paraId="5897DD19" w14:textId="77777777" w:rsidR="003B6983" w:rsidRPr="006810BA" w:rsidRDefault="003B6983" w:rsidP="005300D2">
      <w:pPr>
        <w:spacing w:after="0" w:line="240" w:lineRule="auto"/>
        <w:rPr>
          <w:b/>
          <w:sz w:val="20"/>
          <w:szCs w:val="20"/>
        </w:rPr>
      </w:pPr>
    </w:p>
    <w:p w14:paraId="5509E6A4" w14:textId="77777777" w:rsidR="005300D2" w:rsidRPr="006810BA" w:rsidRDefault="005300D2" w:rsidP="005300D2">
      <w:pPr>
        <w:spacing w:after="0" w:line="240" w:lineRule="auto"/>
        <w:rPr>
          <w:sz w:val="20"/>
          <w:szCs w:val="20"/>
        </w:rPr>
      </w:pPr>
      <w:r w:rsidRPr="006810BA">
        <w:rPr>
          <w:sz w:val="20"/>
          <w:szCs w:val="20"/>
        </w:rPr>
        <w:t>This partnership work could also respond to the  concern around the lack of agreed standards. Stakeholders said that there some NGOs who may be doing more harm than good and it was broadly agreed that there needed to be some kind standards if not accreditation of assistance. The Human Trafficking Foundation worked with the sector in the UK to produce similar standards</w:t>
      </w:r>
      <w:r w:rsidRPr="006810BA">
        <w:rPr>
          <w:rStyle w:val="FootnoteReference"/>
          <w:sz w:val="20"/>
          <w:szCs w:val="20"/>
        </w:rPr>
        <w:footnoteReference w:id="40"/>
      </w:r>
      <w:r w:rsidRPr="006810BA">
        <w:rPr>
          <w:sz w:val="20"/>
          <w:szCs w:val="20"/>
        </w:rPr>
        <w:t xml:space="preserve"> for refuges and outreach support in the UK for victims of human trafficking, and the Government has recently agreed to adopt these into Government safe house contracts. </w:t>
      </w:r>
    </w:p>
    <w:p w14:paraId="77E20441" w14:textId="77777777" w:rsidR="005300D2" w:rsidRPr="006810BA" w:rsidRDefault="005300D2" w:rsidP="005300D2">
      <w:pPr>
        <w:spacing w:after="0" w:line="240" w:lineRule="auto"/>
        <w:rPr>
          <w:sz w:val="20"/>
          <w:szCs w:val="20"/>
        </w:rPr>
      </w:pPr>
    </w:p>
    <w:p w14:paraId="34CA3A49" w14:textId="77777777" w:rsidR="005300D2" w:rsidRDefault="005300D2" w:rsidP="005300D2">
      <w:pPr>
        <w:spacing w:after="0" w:line="240" w:lineRule="auto"/>
        <w:rPr>
          <w:b/>
          <w:sz w:val="20"/>
          <w:szCs w:val="20"/>
        </w:rPr>
      </w:pPr>
      <w:r w:rsidRPr="006810BA">
        <w:rPr>
          <w:b/>
          <w:sz w:val="20"/>
          <w:szCs w:val="20"/>
        </w:rPr>
        <w:t xml:space="preserve">Parliamentary Subcommittee </w:t>
      </w:r>
    </w:p>
    <w:p w14:paraId="4D2AC1FC" w14:textId="77777777" w:rsidR="003B6983" w:rsidRPr="006810BA" w:rsidRDefault="003B6983" w:rsidP="005300D2">
      <w:pPr>
        <w:spacing w:after="0" w:line="240" w:lineRule="auto"/>
        <w:rPr>
          <w:b/>
          <w:sz w:val="20"/>
          <w:szCs w:val="20"/>
        </w:rPr>
      </w:pPr>
    </w:p>
    <w:p w14:paraId="7C60B49D" w14:textId="77777777" w:rsidR="005300D2" w:rsidRPr="006810BA" w:rsidRDefault="005300D2" w:rsidP="005300D2">
      <w:pPr>
        <w:spacing w:after="0" w:line="240" w:lineRule="auto"/>
        <w:rPr>
          <w:sz w:val="20"/>
          <w:szCs w:val="20"/>
        </w:rPr>
      </w:pPr>
      <w:r w:rsidRPr="006810BA">
        <w:rPr>
          <w:sz w:val="20"/>
          <w:szCs w:val="20"/>
        </w:rPr>
        <w:t xml:space="preserve">It was also recommended that the Parliamentary Subcommittee on Human Trafficking meet with NGOs more regularly perhaps every two months. While this would be an opportunity for the NGOs to question the parliamentarians it would also be an opportunity for the parliamentarians to ensure this the NGOs, ANITP and other key agencies are keeping to the standards agreed. </w:t>
      </w:r>
    </w:p>
    <w:p w14:paraId="24FDE399" w14:textId="77777777" w:rsidR="005300D2" w:rsidRPr="006810BA" w:rsidRDefault="005300D2" w:rsidP="005300D2">
      <w:pPr>
        <w:spacing w:after="0" w:line="240" w:lineRule="auto"/>
        <w:rPr>
          <w:sz w:val="20"/>
          <w:szCs w:val="20"/>
        </w:rPr>
      </w:pPr>
    </w:p>
    <w:p w14:paraId="3B112219" w14:textId="77777777" w:rsidR="00143A32" w:rsidRDefault="00143A32" w:rsidP="000C23C2">
      <w:pPr>
        <w:spacing w:after="0" w:line="240" w:lineRule="auto"/>
        <w:rPr>
          <w:b/>
          <w:sz w:val="20"/>
          <w:szCs w:val="20"/>
        </w:rPr>
      </w:pPr>
      <w:r w:rsidRPr="006810BA">
        <w:rPr>
          <w:b/>
          <w:sz w:val="20"/>
          <w:szCs w:val="20"/>
        </w:rPr>
        <w:t xml:space="preserve">Funding </w:t>
      </w:r>
    </w:p>
    <w:p w14:paraId="1B55F7CB" w14:textId="77777777" w:rsidR="003B6983" w:rsidRPr="006810BA" w:rsidRDefault="003B6983" w:rsidP="000C23C2">
      <w:pPr>
        <w:spacing w:after="0" w:line="240" w:lineRule="auto"/>
        <w:rPr>
          <w:b/>
          <w:sz w:val="20"/>
          <w:szCs w:val="20"/>
        </w:rPr>
      </w:pPr>
    </w:p>
    <w:p w14:paraId="4C0FF100" w14:textId="77777777" w:rsidR="004C4CAB" w:rsidRPr="006810BA" w:rsidRDefault="005300D2" w:rsidP="000C23C2">
      <w:pPr>
        <w:spacing w:after="0" w:line="240" w:lineRule="auto"/>
        <w:rPr>
          <w:rFonts w:cs="Arial"/>
          <w:sz w:val="20"/>
          <w:szCs w:val="20"/>
          <w:shd w:val="clear" w:color="auto" w:fill="FFFFFF"/>
        </w:rPr>
      </w:pPr>
      <w:r w:rsidRPr="006810BA">
        <w:rPr>
          <w:sz w:val="20"/>
          <w:szCs w:val="20"/>
        </w:rPr>
        <w:t>I</w:t>
      </w:r>
      <w:r w:rsidR="005F63DA" w:rsidRPr="006810BA">
        <w:rPr>
          <w:sz w:val="20"/>
          <w:szCs w:val="20"/>
        </w:rPr>
        <w:t>t was repeatedly said that “</w:t>
      </w:r>
      <w:r w:rsidR="003F01AC" w:rsidRPr="006810BA">
        <w:rPr>
          <w:sz w:val="20"/>
          <w:szCs w:val="20"/>
        </w:rPr>
        <w:t>The government need</w:t>
      </w:r>
      <w:r w:rsidRPr="006810BA">
        <w:rPr>
          <w:sz w:val="20"/>
          <w:szCs w:val="20"/>
        </w:rPr>
        <w:t>s</w:t>
      </w:r>
      <w:r w:rsidR="003F01AC" w:rsidRPr="006810BA">
        <w:rPr>
          <w:sz w:val="20"/>
          <w:szCs w:val="20"/>
        </w:rPr>
        <w:t xml:space="preserve"> to realise </w:t>
      </w:r>
      <w:r w:rsidR="005F63DA" w:rsidRPr="006810BA">
        <w:rPr>
          <w:sz w:val="20"/>
          <w:szCs w:val="20"/>
        </w:rPr>
        <w:t>[funding human trafficking NGOs]</w:t>
      </w:r>
      <w:r w:rsidR="003F01AC" w:rsidRPr="006810BA">
        <w:rPr>
          <w:sz w:val="20"/>
          <w:szCs w:val="20"/>
        </w:rPr>
        <w:t xml:space="preserve"> is not charity. This is about </w:t>
      </w:r>
      <w:r w:rsidR="004E5A48" w:rsidRPr="006810BA">
        <w:rPr>
          <w:sz w:val="20"/>
          <w:szCs w:val="20"/>
        </w:rPr>
        <w:t>realising fundamental</w:t>
      </w:r>
      <w:r w:rsidR="003F01AC" w:rsidRPr="006810BA">
        <w:rPr>
          <w:sz w:val="20"/>
          <w:szCs w:val="20"/>
        </w:rPr>
        <w:t xml:space="preserve"> rights</w:t>
      </w:r>
      <w:r w:rsidR="005F63DA" w:rsidRPr="006810BA">
        <w:rPr>
          <w:sz w:val="20"/>
          <w:szCs w:val="20"/>
        </w:rPr>
        <w:t>.”</w:t>
      </w:r>
      <w:r w:rsidRPr="006810BA">
        <w:rPr>
          <w:sz w:val="20"/>
          <w:szCs w:val="20"/>
        </w:rPr>
        <w:t xml:space="preserve"> </w:t>
      </w:r>
      <w:r w:rsidR="004B37B9" w:rsidRPr="006810BA">
        <w:rPr>
          <w:sz w:val="20"/>
          <w:szCs w:val="20"/>
        </w:rPr>
        <w:t xml:space="preserve">When Romania joined the EU many outside funding sources for human trafficking </w:t>
      </w:r>
      <w:r w:rsidRPr="006810BA">
        <w:rPr>
          <w:sz w:val="20"/>
          <w:szCs w:val="20"/>
        </w:rPr>
        <w:t>stopped</w:t>
      </w:r>
      <w:r w:rsidR="004B37B9" w:rsidRPr="006810BA">
        <w:rPr>
          <w:sz w:val="20"/>
          <w:szCs w:val="20"/>
        </w:rPr>
        <w:t>. However i</w:t>
      </w:r>
      <w:r w:rsidR="004C4CAB" w:rsidRPr="006810BA">
        <w:rPr>
          <w:rFonts w:cs="Arial"/>
          <w:sz w:val="20"/>
          <w:szCs w:val="20"/>
          <w:shd w:val="clear" w:color="auto" w:fill="FFFFFF"/>
        </w:rPr>
        <w:t xml:space="preserve">n 2008 the government had </w:t>
      </w:r>
      <w:r w:rsidR="004B37B9" w:rsidRPr="006810BA">
        <w:rPr>
          <w:rFonts w:cs="Arial"/>
          <w:sz w:val="20"/>
          <w:szCs w:val="20"/>
          <w:shd w:val="clear" w:color="auto" w:fill="FFFFFF"/>
        </w:rPr>
        <w:t xml:space="preserve">itself </w:t>
      </w:r>
      <w:r w:rsidR="004C4CAB" w:rsidRPr="006810BA">
        <w:rPr>
          <w:rFonts w:cs="Arial"/>
          <w:sz w:val="20"/>
          <w:szCs w:val="20"/>
          <w:shd w:val="clear" w:color="auto" w:fill="FFFFFF"/>
        </w:rPr>
        <w:t>provided funding for anti-trafficking and victim-service NGOs, to the tune of</w:t>
      </w:r>
      <w:r w:rsidR="004B37B9" w:rsidRPr="006810BA">
        <w:rPr>
          <w:rFonts w:cs="Arial"/>
          <w:sz w:val="20"/>
          <w:szCs w:val="20"/>
          <w:shd w:val="clear" w:color="auto" w:fill="FFFFFF"/>
        </w:rPr>
        <w:t xml:space="preserve"> $270,000</w:t>
      </w:r>
      <w:r w:rsidR="004C4CAB" w:rsidRPr="006810BA">
        <w:rPr>
          <w:rFonts w:cs="Arial"/>
          <w:sz w:val="20"/>
          <w:szCs w:val="20"/>
          <w:shd w:val="clear" w:color="auto" w:fill="FFFFFF"/>
        </w:rPr>
        <w:t>. In 2009 this funding stopped</w:t>
      </w:r>
      <w:r w:rsidR="004B37B9" w:rsidRPr="006810BA">
        <w:rPr>
          <w:rFonts w:cs="Arial"/>
          <w:sz w:val="20"/>
          <w:szCs w:val="20"/>
          <w:shd w:val="clear" w:color="auto" w:fill="FFFFFF"/>
        </w:rPr>
        <w:t>.</w:t>
      </w:r>
      <w:r w:rsidR="004C4CAB" w:rsidRPr="006810BA">
        <w:rPr>
          <w:rStyle w:val="FootnoteReference"/>
          <w:rFonts w:cs="Arial"/>
          <w:sz w:val="20"/>
          <w:szCs w:val="20"/>
          <w:shd w:val="clear" w:color="auto" w:fill="FFFFFF"/>
        </w:rPr>
        <w:footnoteReference w:id="41"/>
      </w:r>
    </w:p>
    <w:p w14:paraId="1A9D6711" w14:textId="77777777" w:rsidR="000C23C2" w:rsidRPr="006810BA" w:rsidRDefault="000C23C2" w:rsidP="000C23C2">
      <w:pPr>
        <w:spacing w:after="0" w:line="240" w:lineRule="auto"/>
        <w:rPr>
          <w:rFonts w:cs="Arial"/>
          <w:sz w:val="20"/>
          <w:szCs w:val="20"/>
          <w:shd w:val="clear" w:color="auto" w:fill="FFFFFF"/>
        </w:rPr>
      </w:pPr>
    </w:p>
    <w:p w14:paraId="2387B764" w14:textId="77777777" w:rsidR="002F5316" w:rsidRPr="006810BA" w:rsidRDefault="004B37B9" w:rsidP="000C23C2">
      <w:pPr>
        <w:spacing w:after="0" w:line="240" w:lineRule="auto"/>
        <w:rPr>
          <w:sz w:val="20"/>
          <w:szCs w:val="20"/>
        </w:rPr>
      </w:pPr>
      <w:r w:rsidRPr="006810BA">
        <w:rPr>
          <w:sz w:val="20"/>
          <w:szCs w:val="20"/>
        </w:rPr>
        <w:t>Specific funding is obligatory according to EU law on human trafficking</w:t>
      </w:r>
      <w:r w:rsidR="00964C9E" w:rsidRPr="006810BA">
        <w:rPr>
          <w:sz w:val="20"/>
          <w:szCs w:val="20"/>
        </w:rPr>
        <w:t>.</w:t>
      </w:r>
      <w:r w:rsidRPr="006810BA">
        <w:rPr>
          <w:sz w:val="20"/>
          <w:szCs w:val="20"/>
        </w:rPr>
        <w:t xml:space="preserve"> </w:t>
      </w:r>
      <w:r w:rsidR="002F5316" w:rsidRPr="006810BA">
        <w:rPr>
          <w:sz w:val="20"/>
          <w:szCs w:val="20"/>
        </w:rPr>
        <w:t>Both the Government and the EU should</w:t>
      </w:r>
      <w:r w:rsidRPr="006810BA">
        <w:rPr>
          <w:sz w:val="20"/>
          <w:szCs w:val="20"/>
        </w:rPr>
        <w:t xml:space="preserve"> therefore</w:t>
      </w:r>
      <w:r w:rsidR="002F5316" w:rsidRPr="006810BA">
        <w:rPr>
          <w:sz w:val="20"/>
          <w:szCs w:val="20"/>
        </w:rPr>
        <w:t xml:space="preserve"> be assisting</w:t>
      </w:r>
      <w:r w:rsidRPr="006810BA">
        <w:rPr>
          <w:sz w:val="20"/>
          <w:szCs w:val="20"/>
        </w:rPr>
        <w:t xml:space="preserve"> NGOs</w:t>
      </w:r>
      <w:r w:rsidR="002F5316" w:rsidRPr="006810BA">
        <w:rPr>
          <w:sz w:val="20"/>
          <w:szCs w:val="20"/>
        </w:rPr>
        <w:t xml:space="preserve"> to fill this gap. However more funding from</w:t>
      </w:r>
      <w:r w:rsidRPr="006810BA">
        <w:rPr>
          <w:sz w:val="20"/>
          <w:szCs w:val="20"/>
        </w:rPr>
        <w:t xml:space="preserve"> </w:t>
      </w:r>
      <w:r w:rsidR="002F5316" w:rsidRPr="006810BA">
        <w:rPr>
          <w:sz w:val="20"/>
          <w:szCs w:val="20"/>
        </w:rPr>
        <w:t xml:space="preserve">Proceeds of Crime should be </w:t>
      </w:r>
      <w:r w:rsidR="004C4CAB" w:rsidRPr="006810BA">
        <w:rPr>
          <w:sz w:val="20"/>
          <w:szCs w:val="20"/>
        </w:rPr>
        <w:t>given to</w:t>
      </w:r>
      <w:r w:rsidR="002F5316" w:rsidRPr="006810BA">
        <w:rPr>
          <w:sz w:val="20"/>
          <w:szCs w:val="20"/>
        </w:rPr>
        <w:t xml:space="preserve"> NGOs</w:t>
      </w:r>
      <w:r w:rsidR="004C4CAB" w:rsidRPr="006810BA">
        <w:rPr>
          <w:sz w:val="20"/>
          <w:szCs w:val="20"/>
        </w:rPr>
        <w:t xml:space="preserve">, alongside funds currently going to social services </w:t>
      </w:r>
      <w:r w:rsidRPr="006810BA">
        <w:rPr>
          <w:sz w:val="20"/>
          <w:szCs w:val="20"/>
        </w:rPr>
        <w:t>for</w:t>
      </w:r>
      <w:r w:rsidR="004C4CAB" w:rsidRPr="006810BA">
        <w:rPr>
          <w:sz w:val="20"/>
          <w:szCs w:val="20"/>
        </w:rPr>
        <w:t xml:space="preserve"> support to THB</w:t>
      </w:r>
      <w:r w:rsidRPr="006810BA">
        <w:rPr>
          <w:sz w:val="20"/>
          <w:szCs w:val="20"/>
        </w:rPr>
        <w:t>.</w:t>
      </w:r>
      <w:r w:rsidR="004C4CAB" w:rsidRPr="006810BA">
        <w:rPr>
          <w:sz w:val="20"/>
          <w:szCs w:val="20"/>
        </w:rPr>
        <w:t xml:space="preserve"> A clear allocated fund should be available to NGOs</w:t>
      </w:r>
      <w:r w:rsidR="00964C9E" w:rsidRPr="006810BA">
        <w:rPr>
          <w:sz w:val="20"/>
          <w:szCs w:val="20"/>
        </w:rPr>
        <w:t xml:space="preserve"> including an emergency fund</w:t>
      </w:r>
      <w:r w:rsidRPr="006810BA">
        <w:rPr>
          <w:sz w:val="20"/>
          <w:szCs w:val="20"/>
        </w:rPr>
        <w:t xml:space="preserve">. Even those NGOs receiving considerable funds from abroad said there were always gaps between funds when they really struggled. </w:t>
      </w:r>
      <w:r w:rsidR="004C4CAB" w:rsidRPr="006810BA">
        <w:rPr>
          <w:sz w:val="20"/>
          <w:szCs w:val="20"/>
        </w:rPr>
        <w:t xml:space="preserve"> </w:t>
      </w:r>
      <w:r w:rsidRPr="006810BA">
        <w:rPr>
          <w:sz w:val="20"/>
          <w:szCs w:val="20"/>
        </w:rPr>
        <w:t>Furthermore,</w:t>
      </w:r>
      <w:r w:rsidR="004C4CAB" w:rsidRPr="006810BA">
        <w:rPr>
          <w:sz w:val="20"/>
          <w:szCs w:val="20"/>
        </w:rPr>
        <w:t xml:space="preserve"> some of this should be directed  to funding </w:t>
      </w:r>
      <w:r w:rsidR="00C438D8" w:rsidRPr="006810BA">
        <w:rPr>
          <w:sz w:val="20"/>
          <w:szCs w:val="20"/>
        </w:rPr>
        <w:t>f</w:t>
      </w:r>
      <w:r w:rsidR="004C4CAB" w:rsidRPr="006810BA">
        <w:rPr>
          <w:sz w:val="20"/>
          <w:szCs w:val="20"/>
        </w:rPr>
        <w:t xml:space="preserve">or NGOs to work in areas where they currently do not. </w:t>
      </w:r>
    </w:p>
    <w:p w14:paraId="2893445B" w14:textId="77777777" w:rsidR="000C23C2" w:rsidRPr="006810BA" w:rsidRDefault="000C23C2" w:rsidP="000C23C2">
      <w:pPr>
        <w:spacing w:after="0" w:line="240" w:lineRule="auto"/>
        <w:rPr>
          <w:sz w:val="20"/>
          <w:szCs w:val="20"/>
        </w:rPr>
      </w:pPr>
    </w:p>
    <w:p w14:paraId="34B22669" w14:textId="77777777" w:rsidR="000C23C2" w:rsidRPr="006810BA" w:rsidRDefault="004C4CAB" w:rsidP="000C23C2">
      <w:pPr>
        <w:spacing w:after="0" w:line="240" w:lineRule="auto"/>
        <w:rPr>
          <w:sz w:val="20"/>
          <w:szCs w:val="20"/>
        </w:rPr>
      </w:pPr>
      <w:r w:rsidRPr="006810BA">
        <w:rPr>
          <w:sz w:val="20"/>
          <w:szCs w:val="20"/>
        </w:rPr>
        <w:t>ANITP spoke of a fund they had</w:t>
      </w:r>
      <w:r w:rsidR="00964C9E" w:rsidRPr="006810BA">
        <w:rPr>
          <w:sz w:val="20"/>
          <w:szCs w:val="20"/>
        </w:rPr>
        <w:t xml:space="preserve"> been given</w:t>
      </w:r>
      <w:r w:rsidRPr="006810BA">
        <w:rPr>
          <w:sz w:val="20"/>
          <w:szCs w:val="20"/>
        </w:rPr>
        <w:t xml:space="preserve"> for NGO activities but the legal framework hadn’t been deemed transparent and the whole  process had entered the Ministry of Justice and stalled. There was a recommendation that this procedure should be accelerated so the funds could be used. </w:t>
      </w:r>
    </w:p>
    <w:p w14:paraId="31784B55" w14:textId="77777777" w:rsidR="0019338F" w:rsidRPr="006810BA" w:rsidRDefault="004C4CAB" w:rsidP="000C23C2">
      <w:pPr>
        <w:spacing w:after="0" w:line="240" w:lineRule="auto"/>
        <w:rPr>
          <w:sz w:val="20"/>
          <w:szCs w:val="20"/>
        </w:rPr>
      </w:pPr>
      <w:r w:rsidRPr="006810BA">
        <w:rPr>
          <w:sz w:val="20"/>
          <w:szCs w:val="20"/>
        </w:rPr>
        <w:t xml:space="preserve"> </w:t>
      </w:r>
    </w:p>
    <w:p w14:paraId="6EEED6C4" w14:textId="77777777" w:rsidR="00143A32" w:rsidRPr="006810BA" w:rsidRDefault="00143A32" w:rsidP="000C23C2">
      <w:pPr>
        <w:spacing w:after="0" w:line="240" w:lineRule="auto"/>
        <w:rPr>
          <w:b/>
          <w:sz w:val="20"/>
          <w:szCs w:val="20"/>
        </w:rPr>
      </w:pPr>
      <w:r w:rsidRPr="006810BA">
        <w:rPr>
          <w:b/>
          <w:sz w:val="20"/>
          <w:szCs w:val="20"/>
        </w:rPr>
        <w:t xml:space="preserve">Taxation </w:t>
      </w:r>
    </w:p>
    <w:p w14:paraId="5BB203B4" w14:textId="77777777" w:rsidR="006810BA" w:rsidRDefault="0064128D" w:rsidP="006B050A">
      <w:pPr>
        <w:spacing w:after="0" w:line="240" w:lineRule="auto"/>
        <w:rPr>
          <w:b/>
          <w:i/>
          <w:sz w:val="20"/>
          <w:szCs w:val="20"/>
        </w:rPr>
      </w:pPr>
      <w:r w:rsidRPr="006810BA">
        <w:rPr>
          <w:sz w:val="20"/>
          <w:szCs w:val="20"/>
        </w:rPr>
        <w:t xml:space="preserve">Nightingales Trust </w:t>
      </w:r>
      <w:r w:rsidR="0077113C" w:rsidRPr="006810BA">
        <w:rPr>
          <w:sz w:val="20"/>
          <w:szCs w:val="20"/>
        </w:rPr>
        <w:t>Foundation</w:t>
      </w:r>
      <w:r w:rsidRPr="006810BA">
        <w:rPr>
          <w:sz w:val="20"/>
          <w:szCs w:val="20"/>
        </w:rPr>
        <w:t xml:space="preserve"> had set up a coffee shop for </w:t>
      </w:r>
      <w:r w:rsidR="0077113C" w:rsidRPr="006810BA">
        <w:rPr>
          <w:sz w:val="20"/>
          <w:szCs w:val="20"/>
        </w:rPr>
        <w:t>potential</w:t>
      </w:r>
      <w:r w:rsidRPr="006810BA">
        <w:rPr>
          <w:sz w:val="20"/>
          <w:szCs w:val="20"/>
        </w:rPr>
        <w:t xml:space="preserve"> victims of trafficking to work in. However the business almost collapsed last year because they are taxed the same amount as a business</w:t>
      </w:r>
      <w:r w:rsidR="00964C9E" w:rsidRPr="006810BA">
        <w:rPr>
          <w:sz w:val="20"/>
          <w:szCs w:val="20"/>
        </w:rPr>
        <w:t xml:space="preserve"> as</w:t>
      </w:r>
      <w:r w:rsidRPr="006810BA">
        <w:rPr>
          <w:sz w:val="20"/>
          <w:szCs w:val="20"/>
        </w:rPr>
        <w:t xml:space="preserve"> NGOs </w:t>
      </w:r>
      <w:r w:rsidR="00964C9E" w:rsidRPr="006810BA">
        <w:rPr>
          <w:sz w:val="20"/>
          <w:szCs w:val="20"/>
        </w:rPr>
        <w:t xml:space="preserve">don’t </w:t>
      </w:r>
      <w:r w:rsidRPr="006810BA">
        <w:rPr>
          <w:sz w:val="20"/>
          <w:szCs w:val="20"/>
        </w:rPr>
        <w:t xml:space="preserve">receive any tax breaks.  </w:t>
      </w:r>
      <w:r w:rsidR="0077113C" w:rsidRPr="006810BA">
        <w:rPr>
          <w:sz w:val="20"/>
          <w:szCs w:val="20"/>
        </w:rPr>
        <w:t>They</w:t>
      </w:r>
      <w:r w:rsidR="00A65F47" w:rsidRPr="006810BA">
        <w:rPr>
          <w:sz w:val="20"/>
          <w:szCs w:val="20"/>
        </w:rPr>
        <w:t xml:space="preserve"> then </w:t>
      </w:r>
      <w:r w:rsidR="00C438D8" w:rsidRPr="006810BA">
        <w:rPr>
          <w:sz w:val="20"/>
          <w:szCs w:val="20"/>
        </w:rPr>
        <w:t>tried</w:t>
      </w:r>
      <w:r w:rsidR="00A65F47" w:rsidRPr="006810BA">
        <w:rPr>
          <w:sz w:val="20"/>
          <w:szCs w:val="20"/>
        </w:rPr>
        <w:t xml:space="preserve"> to set it up as a</w:t>
      </w:r>
      <w:r w:rsidR="0077113C" w:rsidRPr="006810BA">
        <w:rPr>
          <w:sz w:val="20"/>
          <w:szCs w:val="20"/>
        </w:rPr>
        <w:t xml:space="preserve"> Social</w:t>
      </w:r>
      <w:r w:rsidR="00964C9E" w:rsidRPr="006810BA">
        <w:rPr>
          <w:sz w:val="20"/>
          <w:szCs w:val="20"/>
        </w:rPr>
        <w:t xml:space="preserve"> Enterprise</w:t>
      </w:r>
      <w:r w:rsidR="0077113C" w:rsidRPr="006810BA">
        <w:rPr>
          <w:sz w:val="20"/>
          <w:szCs w:val="20"/>
        </w:rPr>
        <w:t xml:space="preserve"> but were told that </w:t>
      </w:r>
      <w:r w:rsidR="00A65F47" w:rsidRPr="006810BA">
        <w:rPr>
          <w:sz w:val="20"/>
          <w:szCs w:val="20"/>
        </w:rPr>
        <w:t>one</w:t>
      </w:r>
      <w:r w:rsidR="0077113C" w:rsidRPr="006810BA">
        <w:rPr>
          <w:sz w:val="20"/>
          <w:szCs w:val="20"/>
        </w:rPr>
        <w:t xml:space="preserve"> can </w:t>
      </w:r>
      <w:r w:rsidR="00964C9E" w:rsidRPr="006810BA">
        <w:rPr>
          <w:sz w:val="20"/>
          <w:szCs w:val="20"/>
        </w:rPr>
        <w:t xml:space="preserve">do so </w:t>
      </w:r>
      <w:r w:rsidR="0077113C" w:rsidRPr="006810BA">
        <w:rPr>
          <w:sz w:val="20"/>
          <w:szCs w:val="20"/>
        </w:rPr>
        <w:t>in law but</w:t>
      </w:r>
      <w:r w:rsidR="00A65F47" w:rsidRPr="006810BA">
        <w:rPr>
          <w:sz w:val="20"/>
          <w:szCs w:val="20"/>
        </w:rPr>
        <w:t xml:space="preserve"> that</w:t>
      </w:r>
      <w:r w:rsidR="0077113C" w:rsidRPr="006810BA">
        <w:rPr>
          <w:sz w:val="20"/>
          <w:szCs w:val="20"/>
        </w:rPr>
        <w:t xml:space="preserve"> there is no practical way to do this </w:t>
      </w:r>
      <w:r w:rsidR="00A65F47" w:rsidRPr="006810BA">
        <w:rPr>
          <w:sz w:val="20"/>
          <w:szCs w:val="20"/>
        </w:rPr>
        <w:t>no</w:t>
      </w:r>
      <w:r w:rsidR="00964C9E" w:rsidRPr="006810BA">
        <w:rPr>
          <w:sz w:val="20"/>
          <w:szCs w:val="20"/>
        </w:rPr>
        <w:t xml:space="preserve"> and</w:t>
      </w:r>
      <w:r w:rsidR="00A65F47" w:rsidRPr="006810BA">
        <w:rPr>
          <w:sz w:val="20"/>
          <w:szCs w:val="20"/>
        </w:rPr>
        <w:t xml:space="preserve"> </w:t>
      </w:r>
      <w:r w:rsidR="0077113C" w:rsidRPr="006810BA">
        <w:rPr>
          <w:sz w:val="20"/>
          <w:szCs w:val="20"/>
        </w:rPr>
        <w:t xml:space="preserve"> lawyer</w:t>
      </w:r>
      <w:r w:rsidR="00A65F47" w:rsidRPr="006810BA">
        <w:rPr>
          <w:sz w:val="20"/>
          <w:szCs w:val="20"/>
        </w:rPr>
        <w:t xml:space="preserve"> they found knew how do assist. </w:t>
      </w:r>
      <w:r w:rsidR="0077113C" w:rsidRPr="006810BA">
        <w:rPr>
          <w:sz w:val="20"/>
          <w:szCs w:val="20"/>
        </w:rPr>
        <w:t xml:space="preserve"> </w:t>
      </w:r>
      <w:r w:rsidR="00964C9E" w:rsidRPr="006810BA">
        <w:rPr>
          <w:sz w:val="20"/>
          <w:szCs w:val="20"/>
        </w:rPr>
        <w:t xml:space="preserve">There needs to be  a clear pathway for how to create a social enterprise. Also </w:t>
      </w:r>
      <w:r w:rsidRPr="006810BA">
        <w:rPr>
          <w:sz w:val="20"/>
          <w:szCs w:val="20"/>
        </w:rPr>
        <w:t>NGOs should not be paying business rates</w:t>
      </w:r>
      <w:r w:rsidR="009A6363" w:rsidRPr="006810BA">
        <w:rPr>
          <w:sz w:val="20"/>
          <w:szCs w:val="20"/>
        </w:rPr>
        <w:t xml:space="preserve">. </w:t>
      </w:r>
      <w:r w:rsidR="00964C9E" w:rsidRPr="006810BA">
        <w:rPr>
          <w:sz w:val="20"/>
          <w:szCs w:val="20"/>
        </w:rPr>
        <w:t xml:space="preserve">It seems sensible to provide NGOs with tax relief. It is also important that this is done without too much bureaucracy so small NGOs can access it. </w:t>
      </w:r>
      <w:r w:rsidR="009A6363" w:rsidRPr="006810BA">
        <w:rPr>
          <w:sz w:val="20"/>
          <w:szCs w:val="20"/>
        </w:rPr>
        <w:t>As Ben Wells at Nightingales said, “</w:t>
      </w:r>
      <w:r w:rsidR="009A6363" w:rsidRPr="006810BA">
        <w:rPr>
          <w:b/>
          <w:i/>
          <w:sz w:val="20"/>
          <w:szCs w:val="20"/>
        </w:rPr>
        <w:t xml:space="preserve">If we are paying the state more than we pay the women survivors in the coffee shop, then the state is really not helping!” </w:t>
      </w:r>
    </w:p>
    <w:p w14:paraId="5744FCD0" w14:textId="77777777" w:rsidR="006B050A" w:rsidRDefault="006B050A" w:rsidP="006B050A">
      <w:pPr>
        <w:spacing w:after="0" w:line="240" w:lineRule="auto"/>
        <w:rPr>
          <w:b/>
          <w:i/>
          <w:sz w:val="20"/>
          <w:szCs w:val="20"/>
        </w:rPr>
      </w:pPr>
    </w:p>
    <w:p w14:paraId="0CA38B09" w14:textId="77777777" w:rsidR="006B050A" w:rsidRDefault="006B050A" w:rsidP="006B050A">
      <w:pPr>
        <w:spacing w:after="0" w:line="240" w:lineRule="auto"/>
        <w:rPr>
          <w:sz w:val="20"/>
          <w:szCs w:val="20"/>
        </w:rPr>
      </w:pPr>
    </w:p>
    <w:p w14:paraId="79199914" w14:textId="77777777" w:rsidR="00FE21E1" w:rsidRPr="006B050A" w:rsidRDefault="00FE21E1" w:rsidP="006B050A">
      <w:pPr>
        <w:spacing w:after="0" w:line="240" w:lineRule="auto"/>
        <w:rPr>
          <w:sz w:val="20"/>
          <w:szCs w:val="20"/>
        </w:rPr>
      </w:pPr>
    </w:p>
    <w:p w14:paraId="66129909" w14:textId="77777777" w:rsidR="00316EC5" w:rsidRPr="005706C5" w:rsidRDefault="00E75E4C" w:rsidP="000C23C2">
      <w:pPr>
        <w:pStyle w:val="IntenseQuote"/>
        <w:spacing w:before="0" w:after="0" w:line="240" w:lineRule="auto"/>
        <w:rPr>
          <w:sz w:val="28"/>
          <w:szCs w:val="28"/>
        </w:rPr>
      </w:pPr>
      <w:r w:rsidRPr="005706C5">
        <w:rPr>
          <w:sz w:val="28"/>
          <w:szCs w:val="28"/>
        </w:rPr>
        <w:t>RECOMMENDATIONS</w:t>
      </w:r>
    </w:p>
    <w:p w14:paraId="7285E960" w14:textId="77777777" w:rsidR="00E75E4C" w:rsidRPr="000C23C2" w:rsidRDefault="00E75E4C" w:rsidP="000C23C2">
      <w:pPr>
        <w:spacing w:after="0" w:line="240" w:lineRule="auto"/>
        <w:rPr>
          <w:shd w:val="clear" w:color="auto" w:fill="FFFFFF"/>
        </w:rPr>
      </w:pPr>
    </w:p>
    <w:p w14:paraId="1656F26D" w14:textId="77777777" w:rsidR="00F128C7" w:rsidRDefault="00F128C7" w:rsidP="000F1A2B">
      <w:pPr>
        <w:spacing w:after="0" w:line="240" w:lineRule="auto"/>
        <w:rPr>
          <w:rFonts w:eastAsia="Times New Roman" w:cs="Arial"/>
          <w:b/>
          <w:color w:val="222222"/>
        </w:rPr>
      </w:pPr>
    </w:p>
    <w:p w14:paraId="209EFE77" w14:textId="77777777" w:rsidR="00773912" w:rsidRDefault="00773912" w:rsidP="00773912">
      <w:pPr>
        <w:spacing w:after="0" w:line="240" w:lineRule="auto"/>
        <w:rPr>
          <w:rFonts w:eastAsia="Times New Roman" w:cs="Arial"/>
          <w:b/>
          <w:color w:val="222222"/>
        </w:rPr>
      </w:pPr>
    </w:p>
    <w:p w14:paraId="0E94DDEC" w14:textId="77777777" w:rsidR="00773912" w:rsidRPr="00FE21E1" w:rsidRDefault="00773912" w:rsidP="00773912">
      <w:pPr>
        <w:spacing w:after="0" w:line="240" w:lineRule="auto"/>
        <w:rPr>
          <w:rFonts w:eastAsia="Times New Roman" w:cs="Arial"/>
          <w:b/>
          <w:color w:val="222222"/>
          <w:sz w:val="24"/>
          <w:szCs w:val="24"/>
        </w:rPr>
      </w:pPr>
      <w:r w:rsidRPr="00FE21E1">
        <w:rPr>
          <w:rFonts w:eastAsia="Times New Roman" w:cs="Arial"/>
          <w:b/>
          <w:color w:val="222222"/>
          <w:sz w:val="24"/>
          <w:szCs w:val="24"/>
        </w:rPr>
        <w:t xml:space="preserve">Bringing the NGOs together to ensure victims receive a consistent approach </w:t>
      </w:r>
    </w:p>
    <w:p w14:paraId="00124D2D" w14:textId="77777777" w:rsidR="00773912" w:rsidRPr="00727D2C" w:rsidRDefault="00773912" w:rsidP="00773912">
      <w:pPr>
        <w:spacing w:after="0" w:line="240" w:lineRule="auto"/>
        <w:rPr>
          <w:rFonts w:eastAsia="Times New Roman" w:cs="Arial"/>
          <w:b/>
          <w:i/>
          <w:color w:val="222222"/>
          <w:sz w:val="20"/>
          <w:szCs w:val="20"/>
        </w:rPr>
      </w:pPr>
      <w:r w:rsidRPr="00727D2C">
        <w:rPr>
          <w:rFonts w:eastAsia="Times New Roman" w:cs="Arial"/>
          <w:b/>
          <w:i/>
          <w:color w:val="222222"/>
          <w:sz w:val="20"/>
          <w:szCs w:val="20"/>
        </w:rPr>
        <w:t>(See page</w:t>
      </w:r>
      <w:r w:rsidR="003B6983">
        <w:rPr>
          <w:rFonts w:eastAsia="Times New Roman" w:cs="Arial"/>
          <w:b/>
          <w:i/>
          <w:color w:val="222222"/>
          <w:sz w:val="20"/>
          <w:szCs w:val="20"/>
        </w:rPr>
        <w:t>s</w:t>
      </w:r>
      <w:r w:rsidRPr="00727D2C">
        <w:rPr>
          <w:rFonts w:eastAsia="Times New Roman" w:cs="Arial"/>
          <w:b/>
          <w:i/>
          <w:color w:val="222222"/>
          <w:sz w:val="20"/>
          <w:szCs w:val="20"/>
        </w:rPr>
        <w:t xml:space="preserve"> 13-14 for details)</w:t>
      </w:r>
    </w:p>
    <w:p w14:paraId="592771CA" w14:textId="77777777" w:rsidR="00773912" w:rsidRPr="00727D2C" w:rsidRDefault="00773912" w:rsidP="00773912">
      <w:pPr>
        <w:spacing w:after="0" w:line="240" w:lineRule="auto"/>
        <w:rPr>
          <w:rFonts w:eastAsia="Times New Roman" w:cs="Arial"/>
          <w:color w:val="222222"/>
          <w:sz w:val="20"/>
          <w:szCs w:val="20"/>
        </w:rPr>
      </w:pPr>
      <w:r w:rsidRPr="00727D2C">
        <w:rPr>
          <w:rFonts w:eastAsia="Times New Roman" w:cs="Arial"/>
          <w:color w:val="222222"/>
          <w:sz w:val="20"/>
          <w:szCs w:val="20"/>
        </w:rPr>
        <w:t xml:space="preserve">There is clear evidence that the public and non-statutory organisations are not all working together. A new initiative is needed with someone outside the sector coordinating - one suggestion could the British, US or Dutch  Embassy . A representative from the Parliamentary  Subcommittee in attendance might be welcome.  The  principal  purpose is to ensure all victims get a consistent approach wherever they are and wherever they come from. Outcome  would need to include  a clear pathway of who does what, an agreed set of data collection, and set of standards of what assistance provision should like, similar to the Foundation’s Trafficking Survivor  Care Standards. </w:t>
      </w:r>
    </w:p>
    <w:p w14:paraId="5945464C" w14:textId="77777777" w:rsidR="00773912" w:rsidRDefault="00773912" w:rsidP="00773912">
      <w:pPr>
        <w:spacing w:after="0" w:line="240" w:lineRule="auto"/>
        <w:rPr>
          <w:rFonts w:eastAsia="Times New Roman" w:cs="Arial"/>
          <w:b/>
          <w:color w:val="222222"/>
          <w:sz w:val="20"/>
          <w:szCs w:val="20"/>
        </w:rPr>
      </w:pPr>
    </w:p>
    <w:p w14:paraId="51A6B902" w14:textId="77777777" w:rsidR="00CD752E" w:rsidRDefault="00CD752E" w:rsidP="00773912">
      <w:pPr>
        <w:spacing w:after="0" w:line="240" w:lineRule="auto"/>
        <w:rPr>
          <w:rFonts w:eastAsia="Times New Roman" w:cs="Arial"/>
          <w:b/>
          <w:color w:val="222222"/>
          <w:sz w:val="20"/>
          <w:szCs w:val="20"/>
        </w:rPr>
      </w:pPr>
    </w:p>
    <w:p w14:paraId="0414750C" w14:textId="77777777" w:rsidR="00CD752E" w:rsidRPr="00FE21E1" w:rsidRDefault="00CD752E" w:rsidP="00CD752E">
      <w:pPr>
        <w:spacing w:after="0" w:line="240" w:lineRule="auto"/>
        <w:rPr>
          <w:b/>
          <w:sz w:val="24"/>
          <w:szCs w:val="24"/>
        </w:rPr>
      </w:pPr>
      <w:r>
        <w:rPr>
          <w:b/>
          <w:sz w:val="24"/>
          <w:szCs w:val="24"/>
        </w:rPr>
        <w:t xml:space="preserve">Recommendations to </w:t>
      </w:r>
      <w:r w:rsidRPr="00FE21E1">
        <w:rPr>
          <w:b/>
          <w:sz w:val="24"/>
          <w:szCs w:val="24"/>
        </w:rPr>
        <w:t xml:space="preserve">Countries of destination </w:t>
      </w:r>
    </w:p>
    <w:p w14:paraId="1FDAEF61" w14:textId="77777777" w:rsidR="00CD752E" w:rsidRPr="00527DA9" w:rsidRDefault="00CD752E" w:rsidP="00CD752E">
      <w:pPr>
        <w:spacing w:after="0" w:line="240" w:lineRule="auto"/>
        <w:rPr>
          <w:b/>
          <w:sz w:val="20"/>
          <w:szCs w:val="20"/>
        </w:rPr>
      </w:pPr>
      <w:r w:rsidRPr="00527DA9">
        <w:rPr>
          <w:b/>
          <w:sz w:val="20"/>
          <w:szCs w:val="20"/>
        </w:rPr>
        <w:t xml:space="preserve">(See page 7 for details) </w:t>
      </w:r>
    </w:p>
    <w:p w14:paraId="2D1E218C" w14:textId="77777777" w:rsidR="00CD752E" w:rsidRPr="00DE7AEB" w:rsidRDefault="00CD752E" w:rsidP="00CD752E">
      <w:pPr>
        <w:spacing w:after="0"/>
        <w:rPr>
          <w:sz w:val="20"/>
          <w:szCs w:val="20"/>
        </w:rPr>
      </w:pPr>
      <w:r w:rsidRPr="00527DA9">
        <w:rPr>
          <w:sz w:val="20"/>
          <w:szCs w:val="20"/>
        </w:rPr>
        <w:t xml:space="preserve">Create a minimum standard of services and support provided to Romanian victims before they are returned to Romania, including adequate risk assessments, providing adequate time for this, and for data to be shared </w:t>
      </w:r>
      <w:r w:rsidRPr="00DE7AEB">
        <w:rPr>
          <w:sz w:val="20"/>
          <w:szCs w:val="20"/>
        </w:rPr>
        <w:t xml:space="preserve">with the agency before they are returned  on whether it is safe to return. </w:t>
      </w:r>
    </w:p>
    <w:p w14:paraId="77F9D25F" w14:textId="77777777" w:rsidR="00CD752E" w:rsidRDefault="00CD752E" w:rsidP="00CD752E">
      <w:pPr>
        <w:pStyle w:val="ListParagraph"/>
        <w:rPr>
          <w:rFonts w:asciiTheme="minorHAnsi" w:hAnsiTheme="minorHAnsi"/>
          <w:b/>
          <w:sz w:val="20"/>
          <w:szCs w:val="20"/>
        </w:rPr>
      </w:pPr>
    </w:p>
    <w:p w14:paraId="46087089" w14:textId="77777777" w:rsidR="000B45AD" w:rsidRPr="00DE7AEB" w:rsidRDefault="000B45AD" w:rsidP="00CD752E">
      <w:pPr>
        <w:pStyle w:val="ListParagraph"/>
        <w:rPr>
          <w:rFonts w:asciiTheme="minorHAnsi" w:hAnsiTheme="minorHAnsi"/>
          <w:b/>
          <w:sz w:val="20"/>
          <w:szCs w:val="20"/>
        </w:rPr>
      </w:pPr>
    </w:p>
    <w:p w14:paraId="4CD21282" w14:textId="77777777" w:rsidR="00CD752E" w:rsidRPr="00FE21E1" w:rsidRDefault="00CD752E" w:rsidP="00CD752E">
      <w:pPr>
        <w:spacing w:after="0" w:line="240" w:lineRule="auto"/>
        <w:rPr>
          <w:b/>
          <w:sz w:val="24"/>
          <w:szCs w:val="24"/>
        </w:rPr>
      </w:pPr>
      <w:r w:rsidRPr="00FE21E1">
        <w:rPr>
          <w:b/>
          <w:sz w:val="24"/>
          <w:szCs w:val="24"/>
        </w:rPr>
        <w:t xml:space="preserve">Children  </w:t>
      </w:r>
    </w:p>
    <w:p w14:paraId="321CDDCB" w14:textId="77777777" w:rsidR="00CD752E" w:rsidRPr="00DE7AEB" w:rsidRDefault="00CD752E" w:rsidP="00CD752E">
      <w:pPr>
        <w:spacing w:after="0" w:line="240" w:lineRule="auto"/>
        <w:rPr>
          <w:b/>
          <w:sz w:val="20"/>
          <w:szCs w:val="20"/>
          <w:shd w:val="clear" w:color="auto" w:fill="FFFFFF"/>
        </w:rPr>
      </w:pPr>
      <w:r w:rsidRPr="00DE7AEB">
        <w:rPr>
          <w:b/>
          <w:sz w:val="20"/>
          <w:szCs w:val="20"/>
          <w:shd w:val="clear" w:color="auto" w:fill="FFFFFF"/>
        </w:rPr>
        <w:t>(</w:t>
      </w:r>
      <w:r w:rsidRPr="00DE7AEB">
        <w:rPr>
          <w:b/>
          <w:i/>
          <w:sz w:val="20"/>
          <w:szCs w:val="20"/>
          <w:shd w:val="clear" w:color="auto" w:fill="FFFFFF"/>
        </w:rPr>
        <w:t>See pages 9-10 for details)</w:t>
      </w:r>
    </w:p>
    <w:p w14:paraId="1875830D" w14:textId="77777777" w:rsidR="00CD752E" w:rsidRPr="00DE7AEB" w:rsidRDefault="00CD752E" w:rsidP="00CD752E">
      <w:pPr>
        <w:rPr>
          <w:sz w:val="20"/>
          <w:szCs w:val="20"/>
          <w:shd w:val="clear" w:color="auto" w:fill="FFFFFF"/>
        </w:rPr>
      </w:pPr>
      <w:r w:rsidRPr="00DE7AEB">
        <w:rPr>
          <w:sz w:val="20"/>
          <w:szCs w:val="20"/>
          <w:shd w:val="clear" w:color="auto" w:fill="FFFFFF"/>
        </w:rPr>
        <w:t>Create a school curriculum for children and teenagers with high needs (</w:t>
      </w:r>
      <w:proofErr w:type="spellStart"/>
      <w:r w:rsidRPr="00DE7AEB">
        <w:rPr>
          <w:sz w:val="20"/>
          <w:szCs w:val="20"/>
          <w:shd w:val="clear" w:color="auto" w:fill="FFFFFF"/>
        </w:rPr>
        <w:t>i.e</w:t>
      </w:r>
      <w:proofErr w:type="spellEnd"/>
      <w:r w:rsidRPr="00DE7AEB">
        <w:rPr>
          <w:sz w:val="20"/>
          <w:szCs w:val="20"/>
          <w:shd w:val="clear" w:color="auto" w:fill="FFFFFF"/>
        </w:rPr>
        <w:t xml:space="preserve"> learning difficulties,  mental health issues, impaired hearing) to tackle the high rate of drop out amongst potential victims of trafficking. </w:t>
      </w:r>
    </w:p>
    <w:p w14:paraId="6F313614" w14:textId="77777777" w:rsidR="00CD752E" w:rsidRPr="00DE7AEB" w:rsidRDefault="00CD752E" w:rsidP="00CD752E">
      <w:pPr>
        <w:rPr>
          <w:sz w:val="20"/>
          <w:szCs w:val="20"/>
        </w:rPr>
      </w:pPr>
      <w:r w:rsidRPr="00DE7AEB">
        <w:rPr>
          <w:sz w:val="20"/>
          <w:szCs w:val="20"/>
        </w:rPr>
        <w:t xml:space="preserve">Closure of the 191 remaining orphanages should be added to legislation to accelerate these closures and in this way </w:t>
      </w:r>
      <w:r>
        <w:rPr>
          <w:sz w:val="20"/>
          <w:szCs w:val="20"/>
        </w:rPr>
        <w:t>protect vulnerable</w:t>
      </w:r>
      <w:r w:rsidRPr="00DE7AEB">
        <w:rPr>
          <w:sz w:val="20"/>
          <w:szCs w:val="20"/>
        </w:rPr>
        <w:t xml:space="preserve"> children at risk of trafficking .</w:t>
      </w:r>
    </w:p>
    <w:p w14:paraId="4DF48B7C" w14:textId="77777777" w:rsidR="00FE21E1" w:rsidRPr="00727D2C" w:rsidRDefault="00FE21E1" w:rsidP="00773912">
      <w:pPr>
        <w:spacing w:after="0" w:line="240" w:lineRule="auto"/>
        <w:rPr>
          <w:rFonts w:eastAsia="Times New Roman" w:cs="Arial"/>
          <w:b/>
          <w:color w:val="222222"/>
          <w:sz w:val="20"/>
          <w:szCs w:val="20"/>
        </w:rPr>
      </w:pPr>
    </w:p>
    <w:p w14:paraId="3997F561" w14:textId="77777777" w:rsidR="00773912" w:rsidRPr="00FE21E1" w:rsidRDefault="00773912" w:rsidP="00773912">
      <w:pPr>
        <w:spacing w:after="0" w:line="240" w:lineRule="auto"/>
        <w:rPr>
          <w:b/>
          <w:sz w:val="24"/>
          <w:szCs w:val="24"/>
          <w:shd w:val="clear" w:color="auto" w:fill="FFFFFF"/>
        </w:rPr>
      </w:pPr>
      <w:r w:rsidRPr="00FE21E1">
        <w:rPr>
          <w:b/>
          <w:sz w:val="24"/>
          <w:szCs w:val="24"/>
          <w:shd w:val="clear" w:color="auto" w:fill="FFFFFF"/>
        </w:rPr>
        <w:t xml:space="preserve">Preventing the causes of trafficking and re-trafficking  </w:t>
      </w:r>
    </w:p>
    <w:p w14:paraId="15AD6235" w14:textId="77777777" w:rsidR="00773912" w:rsidRPr="00727D2C" w:rsidRDefault="00773912" w:rsidP="00773912">
      <w:pPr>
        <w:spacing w:after="0" w:line="240" w:lineRule="auto"/>
        <w:rPr>
          <w:b/>
          <w:sz w:val="20"/>
          <w:szCs w:val="20"/>
          <w:shd w:val="clear" w:color="auto" w:fill="FFFFFF"/>
        </w:rPr>
      </w:pPr>
      <w:r w:rsidRPr="00727D2C">
        <w:rPr>
          <w:b/>
          <w:sz w:val="20"/>
          <w:szCs w:val="20"/>
          <w:shd w:val="clear" w:color="auto" w:fill="FFFFFF"/>
        </w:rPr>
        <w:t>(</w:t>
      </w:r>
      <w:r w:rsidRPr="00727D2C">
        <w:rPr>
          <w:b/>
          <w:i/>
          <w:sz w:val="20"/>
          <w:szCs w:val="20"/>
          <w:shd w:val="clear" w:color="auto" w:fill="FFFFFF"/>
        </w:rPr>
        <w:t>See pages 3-4 for details)</w:t>
      </w:r>
    </w:p>
    <w:p w14:paraId="379D482C" w14:textId="77777777" w:rsidR="00773912" w:rsidRPr="00727D2C" w:rsidRDefault="00773912" w:rsidP="00773912">
      <w:pPr>
        <w:rPr>
          <w:sz w:val="20"/>
          <w:szCs w:val="20"/>
        </w:rPr>
      </w:pPr>
      <w:r w:rsidRPr="00727D2C">
        <w:rPr>
          <w:sz w:val="20"/>
          <w:szCs w:val="20"/>
        </w:rPr>
        <w:t>The EU is funding Romania, through 9 national programmes, to tackle poverty by providing 31 billion Euros. This is a  fund that could be used for prevention work - to tackle the drivers of human trafficking around poverty,  lack of opportunity, discrimination and support for children whose parents are working abroad and are deemed at risk.</w:t>
      </w:r>
    </w:p>
    <w:p w14:paraId="27E68D50" w14:textId="77777777" w:rsidR="00773912" w:rsidRPr="008C1DBC" w:rsidRDefault="00773912" w:rsidP="00773912">
      <w:pPr>
        <w:rPr>
          <w:sz w:val="20"/>
          <w:szCs w:val="20"/>
          <w:shd w:val="clear" w:color="auto" w:fill="FFFFFF"/>
        </w:rPr>
      </w:pPr>
      <w:r w:rsidRPr="00727D2C">
        <w:rPr>
          <w:sz w:val="20"/>
          <w:szCs w:val="20"/>
        </w:rPr>
        <w:t xml:space="preserve">Prevention work should focus more around the drivers of human trafficking such as </w:t>
      </w:r>
      <w:r w:rsidRPr="00727D2C">
        <w:rPr>
          <w:sz w:val="20"/>
          <w:szCs w:val="20"/>
          <w:shd w:val="clear" w:color="auto" w:fill="FFFFFF"/>
        </w:rPr>
        <w:t xml:space="preserve">directly encouraging local authorities to provide safeguarding services and vocational  opportunities to those who are vulnerable and might </w:t>
      </w:r>
      <w:r w:rsidRPr="008C1DBC">
        <w:rPr>
          <w:sz w:val="20"/>
          <w:szCs w:val="20"/>
          <w:shd w:val="clear" w:color="auto" w:fill="FFFFFF"/>
        </w:rPr>
        <w:t>be potential victims in trafficking hot spots.</w:t>
      </w:r>
    </w:p>
    <w:p w14:paraId="52C7FAEC" w14:textId="77777777" w:rsidR="00773912" w:rsidRPr="008C1DBC" w:rsidRDefault="00773912" w:rsidP="00773912">
      <w:pPr>
        <w:spacing w:after="0" w:line="240" w:lineRule="auto"/>
        <w:rPr>
          <w:sz w:val="20"/>
          <w:szCs w:val="20"/>
          <w:shd w:val="clear" w:color="auto" w:fill="FFFFFF"/>
        </w:rPr>
      </w:pPr>
      <w:r w:rsidRPr="008C1DBC">
        <w:rPr>
          <w:sz w:val="20"/>
          <w:szCs w:val="20"/>
        </w:rPr>
        <w:t xml:space="preserve">Sites which advertise prostitution and organ donation should be shut down.  </w:t>
      </w:r>
    </w:p>
    <w:p w14:paraId="5CF206CD" w14:textId="77777777" w:rsidR="00773912" w:rsidRDefault="00773912" w:rsidP="00773912">
      <w:pPr>
        <w:spacing w:after="0" w:line="240" w:lineRule="auto"/>
        <w:rPr>
          <w:sz w:val="20"/>
          <w:szCs w:val="20"/>
          <w:shd w:val="clear" w:color="auto" w:fill="FFFFFF"/>
        </w:rPr>
      </w:pPr>
    </w:p>
    <w:p w14:paraId="4BFBC2DC" w14:textId="77777777" w:rsidR="00FE21E1" w:rsidRPr="008C1DBC" w:rsidRDefault="00FE21E1" w:rsidP="00773912">
      <w:pPr>
        <w:spacing w:after="0" w:line="240" w:lineRule="auto"/>
        <w:rPr>
          <w:sz w:val="20"/>
          <w:szCs w:val="20"/>
          <w:shd w:val="clear" w:color="auto" w:fill="FFFFFF"/>
        </w:rPr>
      </w:pPr>
    </w:p>
    <w:p w14:paraId="146F4A57" w14:textId="77777777" w:rsidR="00773912" w:rsidRPr="00FE21E1" w:rsidRDefault="00773912" w:rsidP="00773912">
      <w:pPr>
        <w:spacing w:after="0" w:line="240" w:lineRule="auto"/>
        <w:rPr>
          <w:b/>
          <w:sz w:val="24"/>
          <w:szCs w:val="24"/>
        </w:rPr>
      </w:pPr>
      <w:r w:rsidRPr="00FE21E1">
        <w:rPr>
          <w:b/>
          <w:sz w:val="24"/>
          <w:szCs w:val="24"/>
        </w:rPr>
        <w:t>Trafficking referrals</w:t>
      </w:r>
    </w:p>
    <w:p w14:paraId="0C83ABF9" w14:textId="77777777" w:rsidR="00773912" w:rsidRPr="00727D2C" w:rsidRDefault="00773912" w:rsidP="00773912">
      <w:pPr>
        <w:spacing w:after="0" w:line="240" w:lineRule="auto"/>
        <w:rPr>
          <w:b/>
          <w:sz w:val="20"/>
          <w:szCs w:val="20"/>
          <w:shd w:val="clear" w:color="auto" w:fill="FFFFFF"/>
        </w:rPr>
      </w:pPr>
      <w:r w:rsidRPr="00727D2C">
        <w:rPr>
          <w:b/>
          <w:sz w:val="20"/>
          <w:szCs w:val="20"/>
          <w:shd w:val="clear" w:color="auto" w:fill="FFFFFF"/>
        </w:rPr>
        <w:t>(</w:t>
      </w:r>
      <w:r w:rsidRPr="00727D2C">
        <w:rPr>
          <w:b/>
          <w:i/>
          <w:sz w:val="20"/>
          <w:szCs w:val="20"/>
          <w:shd w:val="clear" w:color="auto" w:fill="FFFFFF"/>
        </w:rPr>
        <w:t xml:space="preserve">See </w:t>
      </w:r>
      <w:r>
        <w:rPr>
          <w:b/>
          <w:i/>
          <w:sz w:val="20"/>
          <w:szCs w:val="20"/>
          <w:shd w:val="clear" w:color="auto" w:fill="FFFFFF"/>
        </w:rPr>
        <w:t>pages 6 &amp; 8-9 fo</w:t>
      </w:r>
      <w:r w:rsidRPr="00727D2C">
        <w:rPr>
          <w:b/>
          <w:i/>
          <w:sz w:val="20"/>
          <w:szCs w:val="20"/>
          <w:shd w:val="clear" w:color="auto" w:fill="FFFFFF"/>
        </w:rPr>
        <w:t>r details)</w:t>
      </w:r>
    </w:p>
    <w:p w14:paraId="3269240F" w14:textId="77777777" w:rsidR="00773912" w:rsidRPr="00626CC7" w:rsidRDefault="00773912" w:rsidP="00773912">
      <w:pPr>
        <w:rPr>
          <w:sz w:val="20"/>
          <w:szCs w:val="20"/>
        </w:rPr>
      </w:pPr>
      <w:r w:rsidRPr="00626CC7">
        <w:rPr>
          <w:sz w:val="20"/>
          <w:szCs w:val="20"/>
        </w:rPr>
        <w:t xml:space="preserve">Create a clear, agreed and  transparent way for statutory organisations to refer victims to NGOs -  this will avoid the appearance of public services using favourites. </w:t>
      </w:r>
    </w:p>
    <w:p w14:paraId="06991A8F" w14:textId="77777777" w:rsidR="00773912" w:rsidRPr="00626CC7" w:rsidRDefault="00773912" w:rsidP="00773912">
      <w:pPr>
        <w:rPr>
          <w:sz w:val="20"/>
          <w:szCs w:val="20"/>
        </w:rPr>
      </w:pPr>
      <w:r w:rsidRPr="00626CC7">
        <w:rPr>
          <w:sz w:val="20"/>
          <w:szCs w:val="20"/>
        </w:rPr>
        <w:t xml:space="preserve">A risk assessment for victims of trafficking should include extra care to avoid returning a victim immediately to their family if the risk of trafficking is still present. </w:t>
      </w:r>
    </w:p>
    <w:p w14:paraId="3A9CA1E3" w14:textId="77777777" w:rsidR="00773912" w:rsidRPr="00626CC7" w:rsidRDefault="00773912" w:rsidP="00773912">
      <w:pPr>
        <w:rPr>
          <w:sz w:val="20"/>
          <w:szCs w:val="20"/>
        </w:rPr>
      </w:pPr>
      <w:r w:rsidRPr="00626CC7">
        <w:rPr>
          <w:sz w:val="20"/>
          <w:szCs w:val="20"/>
        </w:rPr>
        <w:t xml:space="preserve"> Consideration must be given to funding </w:t>
      </w:r>
      <w:r>
        <w:rPr>
          <w:sz w:val="20"/>
          <w:szCs w:val="20"/>
        </w:rPr>
        <w:t>NGOs</w:t>
      </w:r>
      <w:r w:rsidRPr="00626CC7">
        <w:rPr>
          <w:sz w:val="20"/>
          <w:szCs w:val="20"/>
        </w:rPr>
        <w:t xml:space="preserve"> directly, since they have a track record of working successfully with victims rather than continuing to fund an often unavailable  social service system. </w:t>
      </w:r>
    </w:p>
    <w:p w14:paraId="25FB5550" w14:textId="77777777" w:rsidR="00773912" w:rsidRPr="00626CC7" w:rsidRDefault="00773912" w:rsidP="00773912">
      <w:pPr>
        <w:spacing w:after="0"/>
        <w:rPr>
          <w:sz w:val="20"/>
          <w:szCs w:val="20"/>
        </w:rPr>
      </w:pPr>
      <w:r w:rsidRPr="00626CC7">
        <w:rPr>
          <w:sz w:val="20"/>
          <w:szCs w:val="20"/>
        </w:rPr>
        <w:t>Creating Child Centres for child victims of trafficking  exclusively, could prove invaluable rather than mixing all children into the same centre.</w:t>
      </w:r>
    </w:p>
    <w:p w14:paraId="36049B5B" w14:textId="77777777" w:rsidR="00773912" w:rsidRDefault="00773912" w:rsidP="00773912">
      <w:pPr>
        <w:pStyle w:val="ListParagraph"/>
        <w:rPr>
          <w:rFonts w:asciiTheme="minorHAnsi" w:hAnsiTheme="minorHAnsi"/>
          <w:sz w:val="20"/>
          <w:szCs w:val="20"/>
        </w:rPr>
      </w:pPr>
    </w:p>
    <w:p w14:paraId="69C8BBDC" w14:textId="77777777" w:rsidR="00FE21E1" w:rsidRDefault="00FE21E1" w:rsidP="00773912">
      <w:pPr>
        <w:spacing w:after="0" w:line="240" w:lineRule="auto"/>
        <w:rPr>
          <w:b/>
          <w:sz w:val="24"/>
          <w:szCs w:val="24"/>
          <w:shd w:val="clear" w:color="auto" w:fill="FFFFFF"/>
        </w:rPr>
      </w:pPr>
    </w:p>
    <w:p w14:paraId="54DBE3E7" w14:textId="77777777" w:rsidR="00CD752E" w:rsidRPr="00FE21E1" w:rsidRDefault="00CD752E" w:rsidP="00CD752E">
      <w:pPr>
        <w:spacing w:after="0" w:line="240" w:lineRule="auto"/>
        <w:rPr>
          <w:b/>
          <w:sz w:val="24"/>
          <w:szCs w:val="24"/>
          <w:shd w:val="clear" w:color="auto" w:fill="FFFFFF"/>
        </w:rPr>
      </w:pPr>
      <w:r w:rsidRPr="00FE21E1">
        <w:rPr>
          <w:b/>
          <w:sz w:val="24"/>
          <w:szCs w:val="24"/>
          <w:shd w:val="clear" w:color="auto" w:fill="FFFFFF"/>
        </w:rPr>
        <w:t xml:space="preserve">Compensation and the Criminal Justice System </w:t>
      </w:r>
    </w:p>
    <w:p w14:paraId="12C2EDDC" w14:textId="77777777" w:rsidR="00CD752E" w:rsidRPr="008C1DBC" w:rsidRDefault="00CD752E" w:rsidP="00CD752E">
      <w:pPr>
        <w:spacing w:after="0" w:line="240" w:lineRule="auto"/>
        <w:rPr>
          <w:b/>
          <w:sz w:val="20"/>
          <w:szCs w:val="20"/>
          <w:shd w:val="clear" w:color="auto" w:fill="FFFFFF"/>
        </w:rPr>
      </w:pPr>
      <w:r w:rsidRPr="008C1DBC">
        <w:rPr>
          <w:b/>
          <w:sz w:val="20"/>
          <w:szCs w:val="20"/>
          <w:shd w:val="clear" w:color="auto" w:fill="FFFFFF"/>
        </w:rPr>
        <w:t>(</w:t>
      </w:r>
      <w:r w:rsidRPr="008C1DBC">
        <w:rPr>
          <w:b/>
          <w:i/>
          <w:sz w:val="20"/>
          <w:szCs w:val="20"/>
          <w:shd w:val="clear" w:color="auto" w:fill="FFFFFF"/>
        </w:rPr>
        <w:t>See pages 9-11 for details)</w:t>
      </w:r>
    </w:p>
    <w:p w14:paraId="5B2BDBB3" w14:textId="77777777" w:rsidR="00CD752E" w:rsidRPr="00773912" w:rsidRDefault="00CD752E" w:rsidP="00CD752E">
      <w:pPr>
        <w:spacing w:after="240" w:line="240" w:lineRule="auto"/>
        <w:rPr>
          <w:sz w:val="20"/>
          <w:szCs w:val="20"/>
          <w:shd w:val="clear" w:color="auto" w:fill="FFFFFF"/>
        </w:rPr>
      </w:pPr>
      <w:r w:rsidRPr="008C1DBC">
        <w:rPr>
          <w:sz w:val="20"/>
          <w:szCs w:val="20"/>
          <w:shd w:val="clear" w:color="auto" w:fill="FFFFFF"/>
        </w:rPr>
        <w:t xml:space="preserve">There is no evidence that any victims receive real compensation  from their traffickers even when they are convicted and assets </w:t>
      </w:r>
      <w:r w:rsidRPr="00773912">
        <w:rPr>
          <w:sz w:val="20"/>
          <w:szCs w:val="20"/>
          <w:shd w:val="clear" w:color="auto" w:fill="FFFFFF"/>
        </w:rPr>
        <w:t xml:space="preserve">seized. The evidence suggests that the seizing of assets is too late and not enough is done in the way of financial investigations to make any meaningful impact on traffickers’ activities. Seizing assets is complex but with a skeleton staff  of investigating, it is unlikely that much more can be achieved. Judges have powers to award state and civil compensation but they rarely adequately use their powers. </w:t>
      </w:r>
    </w:p>
    <w:p w14:paraId="3C984682" w14:textId="77777777" w:rsidR="00CD752E" w:rsidRPr="00773912" w:rsidRDefault="00CD752E" w:rsidP="00CD752E">
      <w:pPr>
        <w:spacing w:after="0" w:line="240" w:lineRule="auto"/>
        <w:rPr>
          <w:sz w:val="20"/>
          <w:szCs w:val="20"/>
          <w:shd w:val="clear" w:color="auto" w:fill="FFFFFF"/>
        </w:rPr>
      </w:pPr>
      <w:r w:rsidRPr="00773912">
        <w:rPr>
          <w:sz w:val="20"/>
          <w:szCs w:val="20"/>
          <w:shd w:val="clear" w:color="auto" w:fill="FFFFFF"/>
        </w:rPr>
        <w:t xml:space="preserve">There is widespread criticism that the Justice System is riddled with delays and maladministration and there is lack of protection of victims in court.  A total overhaul is long overdue so that victims are not side-lined as to compensation.  </w:t>
      </w:r>
    </w:p>
    <w:p w14:paraId="38D5B2F5" w14:textId="77777777" w:rsidR="00CD752E" w:rsidRDefault="00CD752E" w:rsidP="00CD752E">
      <w:pPr>
        <w:pStyle w:val="ListParagraph"/>
        <w:rPr>
          <w:rFonts w:asciiTheme="minorHAnsi" w:hAnsiTheme="minorHAnsi"/>
          <w:sz w:val="20"/>
          <w:szCs w:val="20"/>
        </w:rPr>
      </w:pPr>
    </w:p>
    <w:p w14:paraId="793F30A6" w14:textId="77777777" w:rsidR="00CD752E" w:rsidRPr="00773912" w:rsidRDefault="00CD752E" w:rsidP="00CD752E">
      <w:pPr>
        <w:pStyle w:val="ListParagraph"/>
        <w:rPr>
          <w:rFonts w:asciiTheme="minorHAnsi" w:hAnsiTheme="minorHAnsi"/>
          <w:sz w:val="20"/>
          <w:szCs w:val="20"/>
        </w:rPr>
      </w:pPr>
    </w:p>
    <w:p w14:paraId="083A53BC" w14:textId="77777777" w:rsidR="00773912" w:rsidRPr="00FE21E1" w:rsidRDefault="00773912" w:rsidP="00773912">
      <w:pPr>
        <w:spacing w:after="0" w:line="240" w:lineRule="auto"/>
        <w:rPr>
          <w:b/>
          <w:sz w:val="24"/>
          <w:szCs w:val="24"/>
          <w:shd w:val="clear" w:color="auto" w:fill="FFFFFF"/>
        </w:rPr>
      </w:pPr>
      <w:r w:rsidRPr="00FE21E1">
        <w:rPr>
          <w:b/>
          <w:sz w:val="24"/>
          <w:szCs w:val="24"/>
          <w:shd w:val="clear" w:color="auto" w:fill="FFFFFF"/>
        </w:rPr>
        <w:t xml:space="preserve">Training </w:t>
      </w:r>
    </w:p>
    <w:p w14:paraId="40AAF77D" w14:textId="77777777" w:rsidR="00773912" w:rsidRPr="008C1DBC" w:rsidRDefault="00773912" w:rsidP="00773912">
      <w:pPr>
        <w:spacing w:after="0" w:line="240" w:lineRule="auto"/>
        <w:rPr>
          <w:b/>
          <w:sz w:val="20"/>
          <w:szCs w:val="20"/>
          <w:shd w:val="clear" w:color="auto" w:fill="FFFFFF"/>
        </w:rPr>
      </w:pPr>
      <w:r w:rsidRPr="008C1DBC">
        <w:rPr>
          <w:b/>
          <w:sz w:val="20"/>
          <w:szCs w:val="20"/>
          <w:shd w:val="clear" w:color="auto" w:fill="FFFFFF"/>
        </w:rPr>
        <w:t>(</w:t>
      </w:r>
      <w:r w:rsidRPr="008C1DBC">
        <w:rPr>
          <w:b/>
          <w:i/>
          <w:sz w:val="20"/>
          <w:szCs w:val="20"/>
          <w:shd w:val="clear" w:color="auto" w:fill="FFFFFF"/>
        </w:rPr>
        <w:t>See pages, 8-9 &amp;  11 for details)</w:t>
      </w:r>
    </w:p>
    <w:p w14:paraId="79E545FB" w14:textId="77777777" w:rsidR="00773912" w:rsidRPr="008C1DBC" w:rsidRDefault="00773912" w:rsidP="00773912">
      <w:pPr>
        <w:spacing w:after="0"/>
        <w:rPr>
          <w:sz w:val="20"/>
          <w:szCs w:val="20"/>
          <w:shd w:val="clear" w:color="auto" w:fill="FFFFFF"/>
        </w:rPr>
      </w:pPr>
      <w:r w:rsidRPr="008C1DBC">
        <w:rPr>
          <w:sz w:val="20"/>
          <w:szCs w:val="20"/>
          <w:shd w:val="clear" w:color="auto" w:fill="FFFFFF"/>
        </w:rPr>
        <w:t xml:space="preserve">Organise regular practical training  for judges, prosecutors, police, social services, doctors and lawyers at a regional level so that all new recruits are aware of human trafficking and child sexual abuse and how to support victims.  </w:t>
      </w:r>
    </w:p>
    <w:p w14:paraId="6BBAAAA3" w14:textId="77777777" w:rsidR="00773912" w:rsidRPr="008C1DBC" w:rsidRDefault="00773912" w:rsidP="00773912">
      <w:pPr>
        <w:spacing w:after="0" w:line="240" w:lineRule="auto"/>
        <w:rPr>
          <w:sz w:val="20"/>
          <w:szCs w:val="20"/>
          <w:shd w:val="clear" w:color="auto" w:fill="FFFFFF"/>
        </w:rPr>
      </w:pPr>
    </w:p>
    <w:p w14:paraId="7331242D" w14:textId="77777777" w:rsidR="00FE21E1" w:rsidRDefault="00FE21E1" w:rsidP="00773912">
      <w:pPr>
        <w:spacing w:after="0" w:line="240" w:lineRule="auto"/>
        <w:rPr>
          <w:b/>
          <w:sz w:val="24"/>
          <w:szCs w:val="24"/>
        </w:rPr>
      </w:pPr>
    </w:p>
    <w:p w14:paraId="3F45C104" w14:textId="77777777" w:rsidR="00773912" w:rsidRPr="00FE21E1" w:rsidRDefault="00773912" w:rsidP="00773912">
      <w:pPr>
        <w:spacing w:after="0" w:line="240" w:lineRule="auto"/>
        <w:rPr>
          <w:b/>
          <w:sz w:val="24"/>
          <w:szCs w:val="24"/>
        </w:rPr>
      </w:pPr>
      <w:r w:rsidRPr="00FE21E1">
        <w:rPr>
          <w:b/>
          <w:sz w:val="24"/>
          <w:szCs w:val="24"/>
        </w:rPr>
        <w:t xml:space="preserve">Funding and taxation of NGOs </w:t>
      </w:r>
    </w:p>
    <w:p w14:paraId="720A9B3B" w14:textId="77777777" w:rsidR="00773912" w:rsidRPr="00773912" w:rsidRDefault="00773912" w:rsidP="00773912">
      <w:pPr>
        <w:spacing w:after="0" w:line="240" w:lineRule="auto"/>
        <w:rPr>
          <w:b/>
          <w:sz w:val="20"/>
          <w:szCs w:val="20"/>
          <w:shd w:val="clear" w:color="auto" w:fill="FFFFFF"/>
        </w:rPr>
      </w:pPr>
      <w:r w:rsidRPr="00773912">
        <w:rPr>
          <w:b/>
          <w:sz w:val="20"/>
          <w:szCs w:val="20"/>
          <w:shd w:val="clear" w:color="auto" w:fill="FFFFFF"/>
        </w:rPr>
        <w:t>(</w:t>
      </w:r>
      <w:r w:rsidRPr="00773912">
        <w:rPr>
          <w:b/>
          <w:i/>
          <w:sz w:val="20"/>
          <w:szCs w:val="20"/>
          <w:shd w:val="clear" w:color="auto" w:fill="FFFFFF"/>
        </w:rPr>
        <w:t>See pages 12-13 for details)</w:t>
      </w:r>
    </w:p>
    <w:p w14:paraId="1BF20C0A" w14:textId="77777777" w:rsidR="00773912" w:rsidRPr="00773912" w:rsidRDefault="00773912" w:rsidP="00773912">
      <w:pPr>
        <w:rPr>
          <w:sz w:val="20"/>
          <w:szCs w:val="20"/>
        </w:rPr>
      </w:pPr>
      <w:r w:rsidRPr="00773912">
        <w:rPr>
          <w:sz w:val="20"/>
          <w:szCs w:val="20"/>
        </w:rPr>
        <w:t>Funding of services to support victims of human trafficking should be seen as a  fundamental human right. In accordance with the EU Directive Romanian the Government  should make sure more funds are specifically targeted to assisting victims of human trafficking</w:t>
      </w:r>
    </w:p>
    <w:p w14:paraId="2FC49ACC" w14:textId="77777777" w:rsidR="00773912" w:rsidRPr="00773912" w:rsidRDefault="00773912" w:rsidP="00773912">
      <w:pPr>
        <w:rPr>
          <w:sz w:val="20"/>
          <w:szCs w:val="20"/>
        </w:rPr>
      </w:pPr>
      <w:r w:rsidRPr="00773912">
        <w:rPr>
          <w:sz w:val="20"/>
          <w:szCs w:val="20"/>
        </w:rPr>
        <w:t xml:space="preserve">More money from the Proceeds of Crime, alongside funds currently going to social services should be diverted to NGOs. This funding should cover all regions of the country.  </w:t>
      </w:r>
    </w:p>
    <w:p w14:paraId="247362AC" w14:textId="77777777" w:rsidR="00773912" w:rsidRPr="00773912" w:rsidRDefault="00773912" w:rsidP="00773912">
      <w:pPr>
        <w:rPr>
          <w:sz w:val="20"/>
          <w:szCs w:val="20"/>
        </w:rPr>
      </w:pPr>
      <w:r w:rsidRPr="00773912">
        <w:rPr>
          <w:sz w:val="20"/>
          <w:szCs w:val="20"/>
        </w:rPr>
        <w:t xml:space="preserve">The Ministry of Justice review of the funding that was  provided to NGOs through ANITP should be accelerated so that NGOs can benefit before  the end of 2018. </w:t>
      </w:r>
    </w:p>
    <w:p w14:paraId="799D1CCC" w14:textId="77777777" w:rsidR="00773912" w:rsidRPr="00773912" w:rsidRDefault="00773912" w:rsidP="00773912">
      <w:pPr>
        <w:rPr>
          <w:sz w:val="20"/>
          <w:szCs w:val="20"/>
        </w:rPr>
      </w:pPr>
      <w:r w:rsidRPr="00773912">
        <w:rPr>
          <w:sz w:val="20"/>
          <w:szCs w:val="20"/>
        </w:rPr>
        <w:t xml:space="preserve">NGOs should not be forced to pay business rates if they are involved with business enterprises for the benefit of victims.  For those NGOs who aren’t, they  should also have a charitable exemption </w:t>
      </w:r>
      <w:proofErr w:type="spellStart"/>
      <w:r w:rsidRPr="00773912">
        <w:rPr>
          <w:sz w:val="20"/>
          <w:szCs w:val="20"/>
        </w:rPr>
        <w:t>form</w:t>
      </w:r>
      <w:proofErr w:type="spellEnd"/>
      <w:r w:rsidRPr="00773912">
        <w:rPr>
          <w:sz w:val="20"/>
          <w:szCs w:val="20"/>
        </w:rPr>
        <w:t xml:space="preserve"> any rates or taxes because they are doing the work, compelled by  the EU Directive, that  the state is failing to do.</w:t>
      </w:r>
    </w:p>
    <w:p w14:paraId="1B66C6C8" w14:textId="77777777" w:rsidR="00522C76" w:rsidRPr="000C23C2" w:rsidRDefault="00522C76" w:rsidP="000C23C2">
      <w:pPr>
        <w:spacing w:after="0" w:line="240" w:lineRule="auto"/>
      </w:pPr>
    </w:p>
    <w:sectPr w:rsidR="00522C76" w:rsidRPr="000C23C2" w:rsidSect="006B050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4D5D" w14:textId="77777777" w:rsidR="005F1E35" w:rsidRDefault="005F1E35" w:rsidP="00D71036">
      <w:pPr>
        <w:spacing w:after="0" w:line="240" w:lineRule="auto"/>
      </w:pPr>
      <w:r>
        <w:separator/>
      </w:r>
    </w:p>
  </w:endnote>
  <w:endnote w:type="continuationSeparator" w:id="0">
    <w:p w14:paraId="6B501E7B" w14:textId="77777777" w:rsidR="005F1E35" w:rsidRDefault="005F1E35" w:rsidP="00D7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51133"/>
      <w:docPartObj>
        <w:docPartGallery w:val="Page Numbers (Bottom of Page)"/>
        <w:docPartUnique/>
      </w:docPartObj>
    </w:sdtPr>
    <w:sdtEndPr>
      <w:rPr>
        <w:noProof/>
      </w:rPr>
    </w:sdtEndPr>
    <w:sdtContent>
      <w:p w14:paraId="66244670" w14:textId="77777777" w:rsidR="00DC4CFE" w:rsidRDefault="00DC4CFE">
        <w:pPr>
          <w:pStyle w:val="Footer"/>
        </w:pPr>
        <w:r>
          <w:fldChar w:fldCharType="begin"/>
        </w:r>
        <w:r>
          <w:instrText xml:space="preserve"> PAGE   \* MERGEFORMAT </w:instrText>
        </w:r>
        <w:r>
          <w:fldChar w:fldCharType="separate"/>
        </w:r>
        <w:r w:rsidR="000B45AD">
          <w:rPr>
            <w:noProof/>
          </w:rPr>
          <w:t>13</w:t>
        </w:r>
        <w:r>
          <w:rPr>
            <w:noProof/>
          </w:rPr>
          <w:fldChar w:fldCharType="end"/>
        </w:r>
      </w:p>
    </w:sdtContent>
  </w:sdt>
  <w:p w14:paraId="18AF3372" w14:textId="77777777" w:rsidR="00DC4CFE" w:rsidRDefault="00DC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A61F" w14:textId="77777777" w:rsidR="005F1E35" w:rsidRDefault="005F1E35" w:rsidP="00D71036">
      <w:pPr>
        <w:spacing w:after="0" w:line="240" w:lineRule="auto"/>
      </w:pPr>
      <w:r>
        <w:separator/>
      </w:r>
    </w:p>
  </w:footnote>
  <w:footnote w:type="continuationSeparator" w:id="0">
    <w:p w14:paraId="347CDA14" w14:textId="77777777" w:rsidR="005F1E35" w:rsidRDefault="005F1E35" w:rsidP="00D71036">
      <w:pPr>
        <w:spacing w:after="0" w:line="240" w:lineRule="auto"/>
      </w:pPr>
      <w:r>
        <w:continuationSeparator/>
      </w:r>
    </w:p>
  </w:footnote>
  <w:footnote w:id="1">
    <w:p w14:paraId="0AB104BB" w14:textId="77777777" w:rsidR="00DC4CFE" w:rsidRPr="00D37815" w:rsidRDefault="00DC4CFE" w:rsidP="00C63F0F">
      <w:pPr>
        <w:pStyle w:val="Default"/>
        <w:rPr>
          <w:sz w:val="16"/>
          <w:szCs w:val="16"/>
        </w:rPr>
      </w:pPr>
      <w:r w:rsidRPr="00D37815">
        <w:rPr>
          <w:rStyle w:val="FootnoteReference"/>
          <w:sz w:val="16"/>
          <w:szCs w:val="16"/>
        </w:rPr>
        <w:footnoteRef/>
      </w:r>
      <w:r w:rsidRPr="00D37815">
        <w:rPr>
          <w:sz w:val="16"/>
          <w:szCs w:val="16"/>
        </w:rPr>
        <w:t xml:space="preserve"> We recommend parliamentarians read, for a breakdown of assistance as well as support within regions and Government refuges  “ Analysis of support services for victims of human trafficking 2015, </w:t>
      </w:r>
      <w:proofErr w:type="spellStart"/>
      <w:r w:rsidRPr="00D37815">
        <w:rPr>
          <w:sz w:val="16"/>
          <w:szCs w:val="16"/>
        </w:rPr>
        <w:t>Ciprian</w:t>
      </w:r>
      <w:proofErr w:type="spellEnd"/>
      <w:r w:rsidRPr="00D37815">
        <w:rPr>
          <w:sz w:val="16"/>
          <w:szCs w:val="16"/>
        </w:rPr>
        <w:t xml:space="preserve"> </w:t>
      </w:r>
      <w:proofErr w:type="spellStart"/>
      <w:r w:rsidRPr="00D37815">
        <w:rPr>
          <w:sz w:val="16"/>
          <w:szCs w:val="16"/>
        </w:rPr>
        <w:t>Gradinaru</w:t>
      </w:r>
      <w:proofErr w:type="spellEnd"/>
      <w:r w:rsidRPr="00D37815">
        <w:rPr>
          <w:sz w:val="16"/>
          <w:szCs w:val="16"/>
        </w:rPr>
        <w:t xml:space="preserve">” </w:t>
      </w:r>
    </w:p>
  </w:footnote>
  <w:footnote w:id="2">
    <w:p w14:paraId="440F27DD"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http://oim.ro/en/what-we-do/programs/609-tandem-with-ngos-to-support-victims-of-trafficking-in-human-beings-vot-tango</w:t>
      </w:r>
    </w:p>
  </w:footnote>
  <w:footnote w:id="3">
    <w:p w14:paraId="14793064"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The Foundation also communicated with a range of organisations in the UK including the London based IOM, the Home Office’s Voluntary Returns Scheme. St Mungo’s Routes Home Project, The Red Cross and Justice &amp; Care</w:t>
      </w:r>
    </w:p>
  </w:footnote>
  <w:footnote w:id="4">
    <w:p w14:paraId="08421D69"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GRETA (2016) 20</w:t>
      </w:r>
    </w:p>
  </w:footnote>
  <w:footnote w:id="5">
    <w:p w14:paraId="6B6EF7A5"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Ibid </w:t>
      </w:r>
    </w:p>
  </w:footnote>
  <w:footnote w:id="6">
    <w:p w14:paraId="1B1F5F1E"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ibid</w:t>
      </w:r>
    </w:p>
  </w:footnote>
  <w:footnote w:id="7">
    <w:p w14:paraId="1D90C436"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TIP report, US, 2017 </w:t>
      </w:r>
    </w:p>
  </w:footnote>
  <w:footnote w:id="8">
    <w:p w14:paraId="55C41BF0" w14:textId="77777777" w:rsidR="00D37815" w:rsidRPr="00D37815" w:rsidRDefault="00D37815" w:rsidP="00D37815">
      <w:pPr>
        <w:pStyle w:val="FootnoteText"/>
        <w:rPr>
          <w:sz w:val="16"/>
          <w:szCs w:val="16"/>
        </w:rPr>
      </w:pPr>
      <w:r w:rsidRPr="00D37815">
        <w:rPr>
          <w:rStyle w:val="FootnoteReference"/>
          <w:sz w:val="16"/>
          <w:szCs w:val="16"/>
        </w:rPr>
        <w:footnoteRef/>
      </w:r>
      <w:r w:rsidRPr="00D37815">
        <w:rPr>
          <w:sz w:val="16"/>
          <w:szCs w:val="16"/>
        </w:rPr>
        <w:t xml:space="preserve"> GRETA (2016) 20</w:t>
      </w:r>
    </w:p>
  </w:footnote>
  <w:footnote w:id="9">
    <w:p w14:paraId="5F70BB99" w14:textId="77777777" w:rsidR="00D37815" w:rsidRPr="00D37815" w:rsidRDefault="00D37815">
      <w:pPr>
        <w:pStyle w:val="FootnoteText"/>
        <w:rPr>
          <w:sz w:val="16"/>
          <w:szCs w:val="16"/>
        </w:rPr>
      </w:pPr>
      <w:r w:rsidRPr="00D37815">
        <w:rPr>
          <w:rStyle w:val="FootnoteReference"/>
          <w:sz w:val="16"/>
          <w:szCs w:val="16"/>
        </w:rPr>
        <w:footnoteRef/>
      </w:r>
      <w:r w:rsidRPr="00D37815">
        <w:rPr>
          <w:sz w:val="16"/>
          <w:szCs w:val="16"/>
        </w:rPr>
        <w:t xml:space="preserve"> Data from ANITP</w:t>
      </w:r>
    </w:p>
  </w:footnote>
  <w:footnote w:id="10">
    <w:p w14:paraId="02D9CEA0" w14:textId="77777777" w:rsidR="00DC4CFE" w:rsidRPr="00D37815" w:rsidRDefault="00DC4CFE" w:rsidP="006E24CB">
      <w:pPr>
        <w:pStyle w:val="FootnoteText"/>
        <w:rPr>
          <w:sz w:val="16"/>
          <w:szCs w:val="16"/>
        </w:rPr>
      </w:pPr>
      <w:r w:rsidRPr="00D37815">
        <w:rPr>
          <w:rStyle w:val="FootnoteReference"/>
          <w:sz w:val="16"/>
          <w:szCs w:val="16"/>
        </w:rPr>
        <w:footnoteRef/>
      </w:r>
      <w:r w:rsidRPr="00D37815">
        <w:rPr>
          <w:sz w:val="16"/>
          <w:szCs w:val="16"/>
        </w:rPr>
        <w:t xml:space="preserve"> Information provided by DCCO</w:t>
      </w:r>
    </w:p>
  </w:footnote>
  <w:footnote w:id="11">
    <w:p w14:paraId="78D89521"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TIP report , 2017</w:t>
      </w:r>
    </w:p>
  </w:footnote>
  <w:footnote w:id="12">
    <w:p w14:paraId="27DE1E5C" w14:textId="77777777" w:rsidR="00DC4CFE" w:rsidRPr="00D37815" w:rsidRDefault="00DC4CFE" w:rsidP="00F77744">
      <w:pPr>
        <w:spacing w:after="0" w:line="240" w:lineRule="auto"/>
        <w:rPr>
          <w:rFonts w:cs="Arial"/>
          <w:color w:val="222222"/>
          <w:sz w:val="16"/>
          <w:szCs w:val="16"/>
          <w:shd w:val="clear" w:color="auto" w:fill="FFFFFF"/>
        </w:rPr>
      </w:pPr>
      <w:r w:rsidRPr="00D37815">
        <w:rPr>
          <w:rStyle w:val="FootnoteReference"/>
          <w:sz w:val="16"/>
          <w:szCs w:val="16"/>
        </w:rPr>
        <w:footnoteRef/>
      </w:r>
      <w:r w:rsidRPr="00D37815">
        <w:rPr>
          <w:sz w:val="16"/>
          <w:szCs w:val="16"/>
        </w:rPr>
        <w:t xml:space="preserve"> </w:t>
      </w:r>
      <w:hyperlink r:id="rId1" w:anchor="oem" w:history="1">
        <w:r w:rsidRPr="00D37815">
          <w:rPr>
            <w:rStyle w:val="Hyperlink"/>
            <w:rFonts w:cs="Arial"/>
            <w:color w:val="663366"/>
            <w:sz w:val="16"/>
            <w:szCs w:val="16"/>
          </w:rPr>
          <w:t>"World Economic Outlook Database October 2009 -- WEO Groups and Aggregates Information"</w:t>
        </w:r>
      </w:hyperlink>
    </w:p>
  </w:footnote>
  <w:footnote w:id="13">
    <w:p w14:paraId="0F3F7449"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w:t>
      </w:r>
      <w:r w:rsidRPr="00D37815">
        <w:rPr>
          <w:rFonts w:cs="Arial"/>
          <w:sz w:val="16"/>
          <w:szCs w:val="16"/>
          <w:shd w:val="clear" w:color="auto" w:fill="FFFFFF"/>
        </w:rPr>
        <w:t>However, Romania has also made huge progress in integrating their most vulnerable members into society with a reduction of 6.8 percentage points in the share of people affected by poverty or social exclusion.</w:t>
      </w:r>
    </w:p>
  </w:footnote>
  <w:footnote w:id="14">
    <w:p w14:paraId="105CC53A"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http://ec.europa.eu/eurostat/statistics-explained/index.php/Europe_2020_indicators_-_poverty_and_social_exclusion#cite_note-11</w:t>
      </w:r>
    </w:p>
  </w:footnote>
  <w:footnote w:id="15">
    <w:p w14:paraId="5206F818" w14:textId="77777777" w:rsidR="00DC4CFE" w:rsidRPr="00D37815" w:rsidRDefault="00DC4CFE" w:rsidP="00E157D5">
      <w:pPr>
        <w:pStyle w:val="FootnoteText"/>
        <w:rPr>
          <w:sz w:val="16"/>
          <w:szCs w:val="16"/>
        </w:rPr>
      </w:pPr>
      <w:r w:rsidRPr="00D37815">
        <w:rPr>
          <w:rStyle w:val="FootnoteReference"/>
          <w:sz w:val="16"/>
          <w:szCs w:val="16"/>
        </w:rPr>
        <w:footnoteRef/>
      </w:r>
      <w:r w:rsidRPr="00D37815">
        <w:rPr>
          <w:sz w:val="16"/>
          <w:szCs w:val="16"/>
          <w:shd w:val="clear" w:color="auto" w:fill="FFFFFF"/>
        </w:rPr>
        <w:t xml:space="preserve"> The rate was 7.3% between 2005 and 2015. UN’s 2015 International Migration report</w:t>
      </w:r>
      <w:r w:rsidRPr="00D37815">
        <w:rPr>
          <w:sz w:val="16"/>
          <w:szCs w:val="16"/>
        </w:rPr>
        <w:t>,http://www.un.org/en/development/desa/population/migration/publications/migrationreport/docs/MigrationReport2015_Highlights.pdf</w:t>
      </w:r>
    </w:p>
  </w:footnote>
  <w:footnote w:id="16">
    <w:p w14:paraId="70688922"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http://cursdeguvernare.ro/romania-enters-the-top-20-states-with-the-largest-diaspora-according-to-the-un-report-on-migration.html</w:t>
      </w:r>
    </w:p>
  </w:footnote>
  <w:footnote w:id="17">
    <w:p w14:paraId="7561C413"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https://newsmavens.com/news/aha-moments/885/96-723-romanian-children-have-parents-who-work-abroad</w:t>
      </w:r>
    </w:p>
  </w:footnote>
  <w:footnote w:id="18">
    <w:p w14:paraId="42AC0E4E" w14:textId="77777777" w:rsidR="00DC4CFE" w:rsidRPr="00D37815" w:rsidRDefault="00DC4CFE" w:rsidP="00AE6667">
      <w:pPr>
        <w:pStyle w:val="FootnoteText"/>
        <w:rPr>
          <w:sz w:val="16"/>
          <w:szCs w:val="16"/>
        </w:rPr>
      </w:pPr>
      <w:r w:rsidRPr="00D37815">
        <w:rPr>
          <w:rStyle w:val="FootnoteReference"/>
          <w:sz w:val="16"/>
          <w:szCs w:val="16"/>
        </w:rPr>
        <w:footnoteRef/>
      </w:r>
      <w:r w:rsidRPr="00D37815">
        <w:rPr>
          <w:sz w:val="16"/>
          <w:szCs w:val="16"/>
        </w:rPr>
        <w:t xml:space="preserve"> https://cohesiondata.ec.europa.eu/countries/RO</w:t>
      </w:r>
    </w:p>
  </w:footnote>
  <w:footnote w:id="19">
    <w:p w14:paraId="5DAD947C" w14:textId="77777777" w:rsidR="00DC4CFE" w:rsidRPr="00D37815" w:rsidRDefault="00DC4CFE" w:rsidP="00E157D5">
      <w:pPr>
        <w:pStyle w:val="FootnoteText"/>
        <w:rPr>
          <w:sz w:val="16"/>
          <w:szCs w:val="16"/>
        </w:rPr>
      </w:pPr>
      <w:r w:rsidRPr="00D37815">
        <w:rPr>
          <w:rStyle w:val="FootnoteReference"/>
          <w:sz w:val="16"/>
          <w:szCs w:val="16"/>
        </w:rPr>
        <w:footnoteRef/>
      </w:r>
      <w:r w:rsidRPr="00D37815">
        <w:rPr>
          <w:sz w:val="16"/>
          <w:szCs w:val="16"/>
        </w:rPr>
        <w:t xml:space="preserve"> </w:t>
      </w:r>
      <w:r w:rsidRPr="00D37815">
        <w:rPr>
          <w:rFonts w:cs="Arial"/>
          <w:i/>
          <w:sz w:val="16"/>
          <w:szCs w:val="16"/>
          <w:shd w:val="clear" w:color="auto" w:fill="FFFFFF"/>
        </w:rPr>
        <w:t>A study by the Centre for Educational Evaluation and Analysis, see link below</w:t>
      </w:r>
    </w:p>
  </w:footnote>
  <w:footnote w:id="20">
    <w:p w14:paraId="67264431"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https://www.romania-insider.com/suspected-pedophile-arrested-police/</w:t>
      </w:r>
    </w:p>
  </w:footnote>
  <w:footnote w:id="21">
    <w:p w14:paraId="42130243" w14:textId="77777777" w:rsidR="00DC4CFE" w:rsidRPr="00D37815" w:rsidRDefault="00DC4CFE" w:rsidP="007A6F70">
      <w:pPr>
        <w:spacing w:after="0" w:line="240" w:lineRule="auto"/>
        <w:rPr>
          <w:sz w:val="16"/>
          <w:szCs w:val="16"/>
        </w:rPr>
      </w:pPr>
      <w:r w:rsidRPr="00D37815">
        <w:rPr>
          <w:rStyle w:val="FootnoteReference"/>
          <w:sz w:val="16"/>
          <w:szCs w:val="16"/>
        </w:rPr>
        <w:footnoteRef/>
      </w:r>
      <w:r w:rsidRPr="00D37815">
        <w:rPr>
          <w:sz w:val="16"/>
          <w:szCs w:val="16"/>
        </w:rPr>
        <w:t xml:space="preserve">  A</w:t>
      </w:r>
      <w:r w:rsidRPr="00D37815">
        <w:rPr>
          <w:rFonts w:cs="Arial"/>
          <w:sz w:val="16"/>
          <w:szCs w:val="16"/>
          <w:shd w:val="clear" w:color="auto" w:fill="FFFFFF"/>
        </w:rPr>
        <w:t xml:space="preserve"> case where officers had “refused to take into consideration that her young age and vulnerability had been factors contributing to her attitude towards the abuse” and required ‘signs of violence’ to the child’s body to prove rape even though in European law a child cannot consent to sex </w:t>
      </w:r>
    </w:p>
    <w:p w14:paraId="6E4AA4D8" w14:textId="77777777" w:rsidR="00DC4CFE" w:rsidRPr="00D37815" w:rsidRDefault="00DC4CFE" w:rsidP="00F77744">
      <w:pPr>
        <w:pStyle w:val="FootnoteText"/>
        <w:rPr>
          <w:sz w:val="16"/>
          <w:szCs w:val="16"/>
        </w:rPr>
      </w:pPr>
      <w:r w:rsidRPr="00D37815">
        <w:rPr>
          <w:sz w:val="16"/>
          <w:szCs w:val="16"/>
        </w:rPr>
        <w:t>http://www.humanrightseurope.org/2016/03/european-court-romanias-laws-failed-sex-abuse-child-victim/</w:t>
      </w:r>
    </w:p>
  </w:footnote>
  <w:footnote w:id="22">
    <w:p w14:paraId="40A2F0E0"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https://www.romania-insider.com/romania-ranks-last-in-the-eu-on-equality-between-men-and-women/</w:t>
      </w:r>
    </w:p>
  </w:footnote>
  <w:footnote w:id="23">
    <w:p w14:paraId="45FF8556"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http://www.worldbank.org/en/news/feature/2014/04/02/world-bank-champions-equality-for-women-in-romania</w:t>
      </w:r>
    </w:p>
  </w:footnote>
  <w:footnote w:id="24">
    <w:p w14:paraId="76AB046A"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Ibid 9</w:t>
      </w:r>
      <w:r w:rsidRPr="00D37815">
        <w:rPr>
          <w:rFonts w:cs="Arial"/>
          <w:i/>
          <w:sz w:val="16"/>
          <w:szCs w:val="16"/>
          <w:shd w:val="clear" w:color="auto" w:fill="FFFFFF"/>
        </w:rPr>
        <w:t xml:space="preserve"> (Women, Business and the Law 2014: Removing Restrictions to Enhance Gender Equality )</w:t>
      </w:r>
    </w:p>
  </w:footnote>
  <w:footnote w:id="25">
    <w:p w14:paraId="19D53DFD"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http://www.worldbank.org/content/dam/Worldbank/document/eca/romania/Summary%20Report%20RomanianAchievingRoma%20Inclusion%20EN.pdf</w:t>
      </w:r>
    </w:p>
  </w:footnote>
  <w:footnote w:id="26">
    <w:p w14:paraId="24B7C08B"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https://www.nasul.tv/inregistrare-incendiara-cu-victor-ponta-implicat-intr-un-dosar-faimos-de-prostitutie-si-proxenetism-se-dadea-drept-gabi-soferul-lui-robert-negoita-ma-platea-cu-100-de-euro/</w:t>
      </w:r>
    </w:p>
  </w:footnote>
  <w:footnote w:id="27">
    <w:p w14:paraId="38625FBA" w14:textId="77777777" w:rsidR="00DC4CFE" w:rsidRPr="00D37815" w:rsidRDefault="00DC4CFE" w:rsidP="00F77744">
      <w:pPr>
        <w:pStyle w:val="FootnoteText"/>
        <w:rPr>
          <w:sz w:val="16"/>
          <w:szCs w:val="16"/>
        </w:rPr>
      </w:pPr>
      <w:r w:rsidRPr="00D37815">
        <w:rPr>
          <w:rStyle w:val="FootnoteReference"/>
          <w:sz w:val="16"/>
          <w:szCs w:val="16"/>
        </w:rPr>
        <w:footnoteRef/>
      </w:r>
      <w:r w:rsidRPr="00D37815">
        <w:rPr>
          <w:sz w:val="16"/>
          <w:szCs w:val="16"/>
        </w:rPr>
        <w:t xml:space="preserve"> http://www.tolo.ro/2018/02/05/ei-sunt-cei-10-ofiteri-pe-care-au-recunoscut-la-diicot-fetele-dosarul-de-pedofilie-si-de-trafic-de-persoane/</w:t>
      </w:r>
    </w:p>
  </w:footnote>
  <w:footnote w:id="28">
    <w:p w14:paraId="30FF2422"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ibid</w:t>
      </w:r>
    </w:p>
  </w:footnote>
  <w:footnote w:id="29">
    <w:p w14:paraId="471A03B8" w14:textId="77777777" w:rsidR="00DC4CFE" w:rsidRPr="00D37815" w:rsidRDefault="00DC4CFE" w:rsidP="00363DD8">
      <w:pPr>
        <w:rPr>
          <w:sz w:val="16"/>
          <w:szCs w:val="16"/>
        </w:rPr>
      </w:pPr>
      <w:r w:rsidRPr="00D37815">
        <w:rPr>
          <w:rStyle w:val="FootnoteReference"/>
          <w:sz w:val="16"/>
          <w:szCs w:val="16"/>
        </w:rPr>
        <w:footnoteRef/>
      </w:r>
      <w:r w:rsidRPr="00D37815">
        <w:rPr>
          <w:sz w:val="16"/>
          <w:szCs w:val="16"/>
        </w:rPr>
        <w:t xml:space="preserve"> https://www.theguardian.com/global-development/video/2016/aug/19/from-rural-romania-to-a-swiss-brothel-video?CMP=twt_a-global-development_b-gdndevelopment</w:t>
      </w:r>
    </w:p>
  </w:footnote>
  <w:footnote w:id="30">
    <w:p w14:paraId="4C0D7BBD"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Information from an NGO in Bucharest </w:t>
      </w:r>
    </w:p>
  </w:footnote>
  <w:footnote w:id="31">
    <w:p w14:paraId="3C50EFF5"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Project reference VC 3107– RO 20 PA29, Norwegian Financial Mechanism 2009-2014, Romania 20, Programme Area 29 Domestic and Gender-based violence. </w:t>
      </w:r>
    </w:p>
  </w:footnote>
  <w:footnote w:id="32">
    <w:p w14:paraId="08124BDF"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https://rm.coe.int/CoERMPublicCommonSearchServices/DisplayDCTMContent?documentId=09000016806a99b1</w:t>
      </w:r>
    </w:p>
  </w:footnote>
  <w:footnote w:id="33">
    <w:p w14:paraId="40F55086"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https://www.theguardian.com/global-development/video/2016/aug/19/from-rural-romania-to-a-swiss-brothel-video?CMP=twt_a-global-development_b-gdndevelopment</w:t>
      </w:r>
    </w:p>
  </w:footnote>
  <w:footnote w:id="34">
    <w:p w14:paraId="1E1F0C75"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http://www.hopeandhomes.org/news-article/eu-funds-2/</w:t>
      </w:r>
    </w:p>
  </w:footnote>
  <w:footnote w:id="35">
    <w:p w14:paraId="282DADEF" w14:textId="77777777" w:rsidR="00DC4CFE" w:rsidRPr="00D37815" w:rsidRDefault="00DC4CFE" w:rsidP="0027649D">
      <w:pPr>
        <w:pStyle w:val="FootnoteText"/>
        <w:rPr>
          <w:sz w:val="16"/>
          <w:szCs w:val="16"/>
        </w:rPr>
      </w:pPr>
      <w:r w:rsidRPr="00D37815">
        <w:rPr>
          <w:rStyle w:val="FootnoteReference"/>
          <w:sz w:val="16"/>
          <w:szCs w:val="16"/>
        </w:rPr>
        <w:footnoteRef/>
      </w:r>
      <w:r w:rsidRPr="00D37815">
        <w:rPr>
          <w:sz w:val="16"/>
          <w:szCs w:val="16"/>
        </w:rPr>
        <w:t xml:space="preserve"> https://www.state.gov/j/tip/rls/tiprpt/countries/2017/271268.htm</w:t>
      </w:r>
    </w:p>
  </w:footnote>
  <w:footnote w:id="36">
    <w:p w14:paraId="7B7683F6"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https://www.state.gov/j/tip/rls/tiprpt/countries/2017/271268.htm</w:t>
      </w:r>
    </w:p>
  </w:footnote>
  <w:footnote w:id="37">
    <w:p w14:paraId="0CB161EA"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https://rm.coe.int/CoERMPublicCommonSearchServices/DisplayDCTMContent?documentId=09000016806a99b1</w:t>
      </w:r>
    </w:p>
  </w:footnote>
  <w:footnote w:id="38">
    <w:p w14:paraId="0C061711"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Ibid </w:t>
      </w:r>
    </w:p>
  </w:footnote>
  <w:footnote w:id="39">
    <w:p w14:paraId="60AF9E79" w14:textId="77777777" w:rsidR="00DC4CFE" w:rsidRPr="00D37815" w:rsidRDefault="00DC4CFE" w:rsidP="00765077">
      <w:pPr>
        <w:pStyle w:val="FootnoteText"/>
        <w:rPr>
          <w:sz w:val="16"/>
          <w:szCs w:val="16"/>
        </w:rPr>
      </w:pPr>
      <w:r w:rsidRPr="00D37815">
        <w:rPr>
          <w:rStyle w:val="FootnoteReference"/>
          <w:sz w:val="16"/>
          <w:szCs w:val="16"/>
        </w:rPr>
        <w:footnoteRef/>
      </w:r>
      <w:r w:rsidR="002B4965" w:rsidRPr="00D37815">
        <w:rPr>
          <w:sz w:val="16"/>
          <w:szCs w:val="16"/>
        </w:rPr>
        <w:t>h</w:t>
      </w:r>
      <w:r w:rsidRPr="00D37815">
        <w:rPr>
          <w:sz w:val="16"/>
          <w:szCs w:val="16"/>
        </w:rPr>
        <w:t>ttps://rm.coe.int/CoERMPublicCommonSearchServices/DisplayDCTMContent?documentId=09000016806a99b1</w:t>
      </w:r>
    </w:p>
  </w:footnote>
  <w:footnote w:id="40">
    <w:p w14:paraId="4C5F63BE" w14:textId="77777777" w:rsidR="005300D2" w:rsidRPr="00D37815" w:rsidRDefault="005300D2" w:rsidP="005300D2">
      <w:pPr>
        <w:pStyle w:val="FootnoteText"/>
        <w:rPr>
          <w:sz w:val="16"/>
          <w:szCs w:val="16"/>
        </w:rPr>
      </w:pPr>
      <w:r w:rsidRPr="00D37815">
        <w:rPr>
          <w:rStyle w:val="FootnoteReference"/>
          <w:sz w:val="16"/>
          <w:szCs w:val="16"/>
        </w:rPr>
        <w:footnoteRef/>
      </w:r>
      <w:r w:rsidRPr="00D37815">
        <w:rPr>
          <w:sz w:val="16"/>
          <w:szCs w:val="16"/>
        </w:rPr>
        <w:t xml:space="preserve"> https://static1.squarespace.com/static/599abfb4e6f2e19ff048494f/t/599eeb6bcf81e06e2cc016e3/1503587187213/Trafficking+Survivor+Care+Standards+2015.pdf</w:t>
      </w:r>
    </w:p>
  </w:footnote>
  <w:footnote w:id="41">
    <w:p w14:paraId="02825D6C" w14:textId="77777777" w:rsidR="00DC4CFE" w:rsidRPr="00D37815" w:rsidRDefault="00DC4CFE">
      <w:pPr>
        <w:pStyle w:val="FootnoteText"/>
        <w:rPr>
          <w:sz w:val="16"/>
          <w:szCs w:val="16"/>
        </w:rPr>
      </w:pPr>
      <w:r w:rsidRPr="00D37815">
        <w:rPr>
          <w:rStyle w:val="FootnoteReference"/>
          <w:sz w:val="16"/>
          <w:szCs w:val="16"/>
        </w:rPr>
        <w:footnoteRef/>
      </w:r>
      <w:r w:rsidRPr="00D37815">
        <w:rPr>
          <w:sz w:val="16"/>
          <w:szCs w:val="16"/>
        </w:rPr>
        <w:t xml:space="preserve"> https://www.state.gov/j/tip/rls/tiprpt/2010/142761.htm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37B"/>
    <w:multiLevelType w:val="hybridMultilevel"/>
    <w:tmpl w:val="F06E5480"/>
    <w:lvl w:ilvl="0" w:tplc="7A92CB7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23213CA"/>
    <w:multiLevelType w:val="hybridMultilevel"/>
    <w:tmpl w:val="821AB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2318B"/>
    <w:multiLevelType w:val="hybridMultilevel"/>
    <w:tmpl w:val="8D9047EC"/>
    <w:lvl w:ilvl="0" w:tplc="A14A33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168D0"/>
    <w:multiLevelType w:val="hybridMultilevel"/>
    <w:tmpl w:val="01C0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C1F98"/>
    <w:multiLevelType w:val="hybridMultilevel"/>
    <w:tmpl w:val="3D82F776"/>
    <w:lvl w:ilvl="0" w:tplc="A17EFD2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0E25F6"/>
    <w:multiLevelType w:val="hybridMultilevel"/>
    <w:tmpl w:val="4322E00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5E43AF"/>
    <w:multiLevelType w:val="hybridMultilevel"/>
    <w:tmpl w:val="A2C292FA"/>
    <w:lvl w:ilvl="0" w:tplc="44A4989A">
      <w:start w:val="3"/>
      <w:numFmt w:val="bullet"/>
      <w:lvlText w:val="-"/>
      <w:lvlJc w:val="left"/>
      <w:pPr>
        <w:ind w:left="767" w:hanging="360"/>
      </w:pPr>
      <w:rPr>
        <w:rFonts w:ascii="Calibri" w:eastAsiaTheme="minorHAnsi" w:hAnsi="Calibri" w:cstheme="minorBidi"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436A7462"/>
    <w:multiLevelType w:val="hybridMultilevel"/>
    <w:tmpl w:val="4322E00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6C00948"/>
    <w:multiLevelType w:val="hybridMultilevel"/>
    <w:tmpl w:val="821AB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B6A54"/>
    <w:multiLevelType w:val="hybridMultilevel"/>
    <w:tmpl w:val="821AB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F58C2"/>
    <w:multiLevelType w:val="hybridMultilevel"/>
    <w:tmpl w:val="4718F6B4"/>
    <w:lvl w:ilvl="0" w:tplc="A17EFD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4B6519"/>
    <w:multiLevelType w:val="hybridMultilevel"/>
    <w:tmpl w:val="021A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1"/>
  </w:num>
  <w:num w:numId="8">
    <w:abstractNumId w:val="10"/>
  </w:num>
  <w:num w:numId="9">
    <w:abstractNumId w:val="3"/>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F0"/>
    <w:rsid w:val="0000482F"/>
    <w:rsid w:val="00004D67"/>
    <w:rsid w:val="000068D0"/>
    <w:rsid w:val="00014DA9"/>
    <w:rsid w:val="0001596A"/>
    <w:rsid w:val="000235F3"/>
    <w:rsid w:val="000253C8"/>
    <w:rsid w:val="00032780"/>
    <w:rsid w:val="000337ED"/>
    <w:rsid w:val="000422AF"/>
    <w:rsid w:val="00043DF9"/>
    <w:rsid w:val="00046453"/>
    <w:rsid w:val="000527D4"/>
    <w:rsid w:val="00054FB0"/>
    <w:rsid w:val="000561D7"/>
    <w:rsid w:val="00061EA7"/>
    <w:rsid w:val="00065B78"/>
    <w:rsid w:val="0006705C"/>
    <w:rsid w:val="00077206"/>
    <w:rsid w:val="00081A0D"/>
    <w:rsid w:val="0008274A"/>
    <w:rsid w:val="000916F1"/>
    <w:rsid w:val="00094135"/>
    <w:rsid w:val="0009720F"/>
    <w:rsid w:val="0009795E"/>
    <w:rsid w:val="000A1D00"/>
    <w:rsid w:val="000A49A9"/>
    <w:rsid w:val="000A5AAD"/>
    <w:rsid w:val="000A5B44"/>
    <w:rsid w:val="000B45AD"/>
    <w:rsid w:val="000C23C2"/>
    <w:rsid w:val="000C5ECD"/>
    <w:rsid w:val="000C659C"/>
    <w:rsid w:val="000E78EC"/>
    <w:rsid w:val="000F1A2B"/>
    <w:rsid w:val="000F3514"/>
    <w:rsid w:val="000F7305"/>
    <w:rsid w:val="00100CDB"/>
    <w:rsid w:val="0010342C"/>
    <w:rsid w:val="00103A2C"/>
    <w:rsid w:val="0011670B"/>
    <w:rsid w:val="00121268"/>
    <w:rsid w:val="00123E72"/>
    <w:rsid w:val="00125D76"/>
    <w:rsid w:val="0012728F"/>
    <w:rsid w:val="00130A4C"/>
    <w:rsid w:val="00130F6C"/>
    <w:rsid w:val="00134037"/>
    <w:rsid w:val="00134204"/>
    <w:rsid w:val="00141901"/>
    <w:rsid w:val="0014317F"/>
    <w:rsid w:val="00143A32"/>
    <w:rsid w:val="00144434"/>
    <w:rsid w:val="00147140"/>
    <w:rsid w:val="001504F5"/>
    <w:rsid w:val="00153504"/>
    <w:rsid w:val="00163095"/>
    <w:rsid w:val="00167301"/>
    <w:rsid w:val="0017320A"/>
    <w:rsid w:val="00177A05"/>
    <w:rsid w:val="00186BA7"/>
    <w:rsid w:val="00187425"/>
    <w:rsid w:val="001906FA"/>
    <w:rsid w:val="001908A2"/>
    <w:rsid w:val="00192CF2"/>
    <w:rsid w:val="0019338F"/>
    <w:rsid w:val="0019468A"/>
    <w:rsid w:val="00196842"/>
    <w:rsid w:val="0019695E"/>
    <w:rsid w:val="001A2C94"/>
    <w:rsid w:val="001A5BD1"/>
    <w:rsid w:val="001A5CB4"/>
    <w:rsid w:val="001B4778"/>
    <w:rsid w:val="001B62DF"/>
    <w:rsid w:val="001B6B4F"/>
    <w:rsid w:val="001C1CB5"/>
    <w:rsid w:val="001C32C2"/>
    <w:rsid w:val="001C7AA0"/>
    <w:rsid w:val="001D386B"/>
    <w:rsid w:val="001D571A"/>
    <w:rsid w:val="001D79E1"/>
    <w:rsid w:val="001E0EEE"/>
    <w:rsid w:val="001E3273"/>
    <w:rsid w:val="001E33D3"/>
    <w:rsid w:val="001F0C6C"/>
    <w:rsid w:val="001F2723"/>
    <w:rsid w:val="001F37D6"/>
    <w:rsid w:val="00203C4C"/>
    <w:rsid w:val="002050E0"/>
    <w:rsid w:val="00207CB6"/>
    <w:rsid w:val="00212A40"/>
    <w:rsid w:val="00212DBF"/>
    <w:rsid w:val="00214022"/>
    <w:rsid w:val="00214A6C"/>
    <w:rsid w:val="00222E21"/>
    <w:rsid w:val="00232367"/>
    <w:rsid w:val="0023470C"/>
    <w:rsid w:val="002426DC"/>
    <w:rsid w:val="00252470"/>
    <w:rsid w:val="002604C6"/>
    <w:rsid w:val="002604CC"/>
    <w:rsid w:val="00263486"/>
    <w:rsid w:val="00265C84"/>
    <w:rsid w:val="00266EA2"/>
    <w:rsid w:val="00272A8E"/>
    <w:rsid w:val="00274A81"/>
    <w:rsid w:val="0027522B"/>
    <w:rsid w:val="0027649D"/>
    <w:rsid w:val="0027746E"/>
    <w:rsid w:val="00284BEB"/>
    <w:rsid w:val="00285E09"/>
    <w:rsid w:val="002876D1"/>
    <w:rsid w:val="002A355E"/>
    <w:rsid w:val="002A4BE9"/>
    <w:rsid w:val="002B00C8"/>
    <w:rsid w:val="002B4965"/>
    <w:rsid w:val="002C43A1"/>
    <w:rsid w:val="002D1DA6"/>
    <w:rsid w:val="002D1FBF"/>
    <w:rsid w:val="002D34B5"/>
    <w:rsid w:val="002D7C5E"/>
    <w:rsid w:val="002D7F3A"/>
    <w:rsid w:val="002E33CC"/>
    <w:rsid w:val="002E4742"/>
    <w:rsid w:val="002E5122"/>
    <w:rsid w:val="002F1247"/>
    <w:rsid w:val="002F5316"/>
    <w:rsid w:val="002F7047"/>
    <w:rsid w:val="002F7206"/>
    <w:rsid w:val="002F742D"/>
    <w:rsid w:val="00301012"/>
    <w:rsid w:val="003032BB"/>
    <w:rsid w:val="00303C43"/>
    <w:rsid w:val="00306228"/>
    <w:rsid w:val="003074CD"/>
    <w:rsid w:val="00307F96"/>
    <w:rsid w:val="003147FF"/>
    <w:rsid w:val="00314BFB"/>
    <w:rsid w:val="00316EC5"/>
    <w:rsid w:val="003207EA"/>
    <w:rsid w:val="0032226A"/>
    <w:rsid w:val="00323319"/>
    <w:rsid w:val="003248CC"/>
    <w:rsid w:val="00324D09"/>
    <w:rsid w:val="00326E45"/>
    <w:rsid w:val="00330F4E"/>
    <w:rsid w:val="0033109A"/>
    <w:rsid w:val="00337043"/>
    <w:rsid w:val="00343165"/>
    <w:rsid w:val="003436E1"/>
    <w:rsid w:val="00344716"/>
    <w:rsid w:val="0034735D"/>
    <w:rsid w:val="00347656"/>
    <w:rsid w:val="00350820"/>
    <w:rsid w:val="00352853"/>
    <w:rsid w:val="0035418F"/>
    <w:rsid w:val="00363DD8"/>
    <w:rsid w:val="003645DF"/>
    <w:rsid w:val="00370693"/>
    <w:rsid w:val="0037210A"/>
    <w:rsid w:val="00377E1D"/>
    <w:rsid w:val="00393EBD"/>
    <w:rsid w:val="0039751F"/>
    <w:rsid w:val="003B18FB"/>
    <w:rsid w:val="003B4CBE"/>
    <w:rsid w:val="003B6870"/>
    <w:rsid w:val="003B6983"/>
    <w:rsid w:val="003C1731"/>
    <w:rsid w:val="003C1BB2"/>
    <w:rsid w:val="003C35F5"/>
    <w:rsid w:val="003D23D9"/>
    <w:rsid w:val="003E3816"/>
    <w:rsid w:val="003E3D8F"/>
    <w:rsid w:val="003E6CAC"/>
    <w:rsid w:val="003F01AC"/>
    <w:rsid w:val="0040620E"/>
    <w:rsid w:val="00407C7D"/>
    <w:rsid w:val="00413828"/>
    <w:rsid w:val="00413A49"/>
    <w:rsid w:val="0041435E"/>
    <w:rsid w:val="0041609D"/>
    <w:rsid w:val="0041623E"/>
    <w:rsid w:val="00424B02"/>
    <w:rsid w:val="00425794"/>
    <w:rsid w:val="0042739A"/>
    <w:rsid w:val="0043300E"/>
    <w:rsid w:val="00441287"/>
    <w:rsid w:val="00442574"/>
    <w:rsid w:val="00444EBE"/>
    <w:rsid w:val="004471F1"/>
    <w:rsid w:val="00456F4D"/>
    <w:rsid w:val="00460906"/>
    <w:rsid w:val="00465366"/>
    <w:rsid w:val="00466687"/>
    <w:rsid w:val="004704BA"/>
    <w:rsid w:val="00471923"/>
    <w:rsid w:val="00471A05"/>
    <w:rsid w:val="00471DA9"/>
    <w:rsid w:val="004806D3"/>
    <w:rsid w:val="00484758"/>
    <w:rsid w:val="00493E9E"/>
    <w:rsid w:val="004A0B17"/>
    <w:rsid w:val="004A3546"/>
    <w:rsid w:val="004A4236"/>
    <w:rsid w:val="004A5CF3"/>
    <w:rsid w:val="004B00CB"/>
    <w:rsid w:val="004B0108"/>
    <w:rsid w:val="004B0B3C"/>
    <w:rsid w:val="004B3404"/>
    <w:rsid w:val="004B37B9"/>
    <w:rsid w:val="004B4D1A"/>
    <w:rsid w:val="004B5D8F"/>
    <w:rsid w:val="004C0177"/>
    <w:rsid w:val="004C11C5"/>
    <w:rsid w:val="004C13A3"/>
    <w:rsid w:val="004C1CE0"/>
    <w:rsid w:val="004C1D00"/>
    <w:rsid w:val="004C495D"/>
    <w:rsid w:val="004C4CAB"/>
    <w:rsid w:val="004C5B04"/>
    <w:rsid w:val="004D3DA2"/>
    <w:rsid w:val="004D6243"/>
    <w:rsid w:val="004E5A48"/>
    <w:rsid w:val="004E5BB0"/>
    <w:rsid w:val="004E751D"/>
    <w:rsid w:val="004F01A6"/>
    <w:rsid w:val="004F1524"/>
    <w:rsid w:val="0050072A"/>
    <w:rsid w:val="005060C8"/>
    <w:rsid w:val="00506406"/>
    <w:rsid w:val="00516B0E"/>
    <w:rsid w:val="00522A54"/>
    <w:rsid w:val="00522C76"/>
    <w:rsid w:val="00522D82"/>
    <w:rsid w:val="005252B6"/>
    <w:rsid w:val="00526BB7"/>
    <w:rsid w:val="00526BB9"/>
    <w:rsid w:val="005300D2"/>
    <w:rsid w:val="00530BEE"/>
    <w:rsid w:val="0053159B"/>
    <w:rsid w:val="0053439A"/>
    <w:rsid w:val="00543964"/>
    <w:rsid w:val="00552367"/>
    <w:rsid w:val="005524C2"/>
    <w:rsid w:val="005545F1"/>
    <w:rsid w:val="00554EE0"/>
    <w:rsid w:val="005706C5"/>
    <w:rsid w:val="005708AD"/>
    <w:rsid w:val="00586745"/>
    <w:rsid w:val="00586A45"/>
    <w:rsid w:val="0059375E"/>
    <w:rsid w:val="0059629C"/>
    <w:rsid w:val="00596BFD"/>
    <w:rsid w:val="00597962"/>
    <w:rsid w:val="005A33D8"/>
    <w:rsid w:val="005A37BC"/>
    <w:rsid w:val="005C48FB"/>
    <w:rsid w:val="005D033F"/>
    <w:rsid w:val="005D04B1"/>
    <w:rsid w:val="005E1AC1"/>
    <w:rsid w:val="005E34C3"/>
    <w:rsid w:val="005E6C6B"/>
    <w:rsid w:val="005F1CB2"/>
    <w:rsid w:val="005F1E35"/>
    <w:rsid w:val="005F5A46"/>
    <w:rsid w:val="005F5BBB"/>
    <w:rsid w:val="005F63DA"/>
    <w:rsid w:val="006002D6"/>
    <w:rsid w:val="00604858"/>
    <w:rsid w:val="00610915"/>
    <w:rsid w:val="006110BE"/>
    <w:rsid w:val="006166A3"/>
    <w:rsid w:val="00624B75"/>
    <w:rsid w:val="00625090"/>
    <w:rsid w:val="00627046"/>
    <w:rsid w:val="006322C4"/>
    <w:rsid w:val="00633E10"/>
    <w:rsid w:val="00634BF1"/>
    <w:rsid w:val="00636B1D"/>
    <w:rsid w:val="00637A04"/>
    <w:rsid w:val="0064128D"/>
    <w:rsid w:val="006459F3"/>
    <w:rsid w:val="00645EB4"/>
    <w:rsid w:val="0064677A"/>
    <w:rsid w:val="0066049F"/>
    <w:rsid w:val="00663DF3"/>
    <w:rsid w:val="00673084"/>
    <w:rsid w:val="006810BA"/>
    <w:rsid w:val="00682786"/>
    <w:rsid w:val="006A4B0F"/>
    <w:rsid w:val="006A4D00"/>
    <w:rsid w:val="006B050A"/>
    <w:rsid w:val="006B3E4D"/>
    <w:rsid w:val="006B4B6C"/>
    <w:rsid w:val="006B62C4"/>
    <w:rsid w:val="006B6FEF"/>
    <w:rsid w:val="006C6E5A"/>
    <w:rsid w:val="006D2482"/>
    <w:rsid w:val="006D3542"/>
    <w:rsid w:val="006D5B84"/>
    <w:rsid w:val="006D626F"/>
    <w:rsid w:val="006D6632"/>
    <w:rsid w:val="006E076A"/>
    <w:rsid w:val="006E24CB"/>
    <w:rsid w:val="006E616E"/>
    <w:rsid w:val="006E7D38"/>
    <w:rsid w:val="006F7466"/>
    <w:rsid w:val="006F7ECC"/>
    <w:rsid w:val="00700114"/>
    <w:rsid w:val="00701752"/>
    <w:rsid w:val="00705690"/>
    <w:rsid w:val="00705902"/>
    <w:rsid w:val="007064C5"/>
    <w:rsid w:val="007128CD"/>
    <w:rsid w:val="00713CCA"/>
    <w:rsid w:val="007200E5"/>
    <w:rsid w:val="007217CA"/>
    <w:rsid w:val="00723A00"/>
    <w:rsid w:val="00725430"/>
    <w:rsid w:val="00741F41"/>
    <w:rsid w:val="00755130"/>
    <w:rsid w:val="00756277"/>
    <w:rsid w:val="00761997"/>
    <w:rsid w:val="00763621"/>
    <w:rsid w:val="00765077"/>
    <w:rsid w:val="00767346"/>
    <w:rsid w:val="0077113C"/>
    <w:rsid w:val="00773912"/>
    <w:rsid w:val="0078086D"/>
    <w:rsid w:val="00780FA5"/>
    <w:rsid w:val="00783710"/>
    <w:rsid w:val="007871E8"/>
    <w:rsid w:val="00792C0E"/>
    <w:rsid w:val="00797066"/>
    <w:rsid w:val="007A6F70"/>
    <w:rsid w:val="007A70B7"/>
    <w:rsid w:val="007A71E0"/>
    <w:rsid w:val="007B2C04"/>
    <w:rsid w:val="007B678E"/>
    <w:rsid w:val="007B7C4F"/>
    <w:rsid w:val="007C02A1"/>
    <w:rsid w:val="007C0B60"/>
    <w:rsid w:val="007C316D"/>
    <w:rsid w:val="007D1A91"/>
    <w:rsid w:val="007D47FE"/>
    <w:rsid w:val="007E0942"/>
    <w:rsid w:val="007E334B"/>
    <w:rsid w:val="007E5089"/>
    <w:rsid w:val="007E7678"/>
    <w:rsid w:val="007F050C"/>
    <w:rsid w:val="007F07BB"/>
    <w:rsid w:val="007F3392"/>
    <w:rsid w:val="00803AFF"/>
    <w:rsid w:val="00806D79"/>
    <w:rsid w:val="0080726C"/>
    <w:rsid w:val="00814EEC"/>
    <w:rsid w:val="008171D2"/>
    <w:rsid w:val="00820099"/>
    <w:rsid w:val="008204E6"/>
    <w:rsid w:val="008216D0"/>
    <w:rsid w:val="00821E69"/>
    <w:rsid w:val="0082307A"/>
    <w:rsid w:val="00825488"/>
    <w:rsid w:val="00826365"/>
    <w:rsid w:val="00826866"/>
    <w:rsid w:val="0083566A"/>
    <w:rsid w:val="00843221"/>
    <w:rsid w:val="0084498C"/>
    <w:rsid w:val="00846733"/>
    <w:rsid w:val="008538A4"/>
    <w:rsid w:val="00854B21"/>
    <w:rsid w:val="00856EB1"/>
    <w:rsid w:val="00862C03"/>
    <w:rsid w:val="00866303"/>
    <w:rsid w:val="008672CE"/>
    <w:rsid w:val="0087013E"/>
    <w:rsid w:val="00874E7B"/>
    <w:rsid w:val="00875D1E"/>
    <w:rsid w:val="0088356B"/>
    <w:rsid w:val="00885F2B"/>
    <w:rsid w:val="00890D78"/>
    <w:rsid w:val="00893450"/>
    <w:rsid w:val="008A095C"/>
    <w:rsid w:val="008A0AFB"/>
    <w:rsid w:val="008A72D4"/>
    <w:rsid w:val="008C1013"/>
    <w:rsid w:val="008C508D"/>
    <w:rsid w:val="008C7610"/>
    <w:rsid w:val="008D0C18"/>
    <w:rsid w:val="008D65A9"/>
    <w:rsid w:val="008E5449"/>
    <w:rsid w:val="008E7F58"/>
    <w:rsid w:val="008F0199"/>
    <w:rsid w:val="008F034E"/>
    <w:rsid w:val="008F5DCC"/>
    <w:rsid w:val="008F70EE"/>
    <w:rsid w:val="008F7FAF"/>
    <w:rsid w:val="0090000F"/>
    <w:rsid w:val="0090139D"/>
    <w:rsid w:val="00901B0E"/>
    <w:rsid w:val="00904770"/>
    <w:rsid w:val="00910CDD"/>
    <w:rsid w:val="00922715"/>
    <w:rsid w:val="00935407"/>
    <w:rsid w:val="00935FEF"/>
    <w:rsid w:val="00937490"/>
    <w:rsid w:val="00937D5F"/>
    <w:rsid w:val="00952898"/>
    <w:rsid w:val="00956123"/>
    <w:rsid w:val="009611E0"/>
    <w:rsid w:val="00964C9E"/>
    <w:rsid w:val="009707D1"/>
    <w:rsid w:val="009738BD"/>
    <w:rsid w:val="009745ED"/>
    <w:rsid w:val="009748A9"/>
    <w:rsid w:val="00980664"/>
    <w:rsid w:val="00981AB1"/>
    <w:rsid w:val="00983859"/>
    <w:rsid w:val="00986E75"/>
    <w:rsid w:val="0099340C"/>
    <w:rsid w:val="009A6363"/>
    <w:rsid w:val="009B1661"/>
    <w:rsid w:val="009B1E4B"/>
    <w:rsid w:val="009B3D34"/>
    <w:rsid w:val="009B56AE"/>
    <w:rsid w:val="009C1D15"/>
    <w:rsid w:val="009C52DB"/>
    <w:rsid w:val="009C6162"/>
    <w:rsid w:val="009D3272"/>
    <w:rsid w:val="009D3C3B"/>
    <w:rsid w:val="009D714F"/>
    <w:rsid w:val="009D7388"/>
    <w:rsid w:val="009E0D1F"/>
    <w:rsid w:val="009E3533"/>
    <w:rsid w:val="009E66DF"/>
    <w:rsid w:val="009E67A0"/>
    <w:rsid w:val="009F3047"/>
    <w:rsid w:val="009F4FA6"/>
    <w:rsid w:val="00A0004A"/>
    <w:rsid w:val="00A01A16"/>
    <w:rsid w:val="00A03D77"/>
    <w:rsid w:val="00A05BA8"/>
    <w:rsid w:val="00A07A24"/>
    <w:rsid w:val="00A14BAE"/>
    <w:rsid w:val="00A14DE0"/>
    <w:rsid w:val="00A20604"/>
    <w:rsid w:val="00A21F1C"/>
    <w:rsid w:val="00A239B6"/>
    <w:rsid w:val="00A245C5"/>
    <w:rsid w:val="00A257FB"/>
    <w:rsid w:val="00A25CE2"/>
    <w:rsid w:val="00A27267"/>
    <w:rsid w:val="00A31B44"/>
    <w:rsid w:val="00A31D11"/>
    <w:rsid w:val="00A3537C"/>
    <w:rsid w:val="00A356DC"/>
    <w:rsid w:val="00A50C9E"/>
    <w:rsid w:val="00A51D5A"/>
    <w:rsid w:val="00A54EC5"/>
    <w:rsid w:val="00A566D4"/>
    <w:rsid w:val="00A60EFF"/>
    <w:rsid w:val="00A61E9B"/>
    <w:rsid w:val="00A64115"/>
    <w:rsid w:val="00A64CAA"/>
    <w:rsid w:val="00A65F47"/>
    <w:rsid w:val="00A82678"/>
    <w:rsid w:val="00A86275"/>
    <w:rsid w:val="00A906DD"/>
    <w:rsid w:val="00A93F34"/>
    <w:rsid w:val="00A97352"/>
    <w:rsid w:val="00A9755C"/>
    <w:rsid w:val="00AB042B"/>
    <w:rsid w:val="00AB196F"/>
    <w:rsid w:val="00AB1D3C"/>
    <w:rsid w:val="00AB6E4B"/>
    <w:rsid w:val="00AC6E98"/>
    <w:rsid w:val="00AD6FD1"/>
    <w:rsid w:val="00AE2EC5"/>
    <w:rsid w:val="00AE3FC9"/>
    <w:rsid w:val="00AE6667"/>
    <w:rsid w:val="00AF1411"/>
    <w:rsid w:val="00AF5986"/>
    <w:rsid w:val="00B034BC"/>
    <w:rsid w:val="00B0657F"/>
    <w:rsid w:val="00B06AB0"/>
    <w:rsid w:val="00B1470A"/>
    <w:rsid w:val="00B14DF9"/>
    <w:rsid w:val="00B165BA"/>
    <w:rsid w:val="00B171D2"/>
    <w:rsid w:val="00B21A34"/>
    <w:rsid w:val="00B26C78"/>
    <w:rsid w:val="00B374EE"/>
    <w:rsid w:val="00B433A5"/>
    <w:rsid w:val="00B5018D"/>
    <w:rsid w:val="00B55621"/>
    <w:rsid w:val="00B57C45"/>
    <w:rsid w:val="00B600ED"/>
    <w:rsid w:val="00B602A5"/>
    <w:rsid w:val="00B602C0"/>
    <w:rsid w:val="00B6244E"/>
    <w:rsid w:val="00B628FF"/>
    <w:rsid w:val="00B63E6D"/>
    <w:rsid w:val="00B676F6"/>
    <w:rsid w:val="00B73401"/>
    <w:rsid w:val="00B73EE8"/>
    <w:rsid w:val="00B76B8E"/>
    <w:rsid w:val="00B76F1E"/>
    <w:rsid w:val="00B80E6E"/>
    <w:rsid w:val="00B82DD7"/>
    <w:rsid w:val="00B84460"/>
    <w:rsid w:val="00B85261"/>
    <w:rsid w:val="00B866EB"/>
    <w:rsid w:val="00B91A23"/>
    <w:rsid w:val="00B93930"/>
    <w:rsid w:val="00B97705"/>
    <w:rsid w:val="00BA23A2"/>
    <w:rsid w:val="00BA24F0"/>
    <w:rsid w:val="00BA3DBB"/>
    <w:rsid w:val="00BA543F"/>
    <w:rsid w:val="00BA5890"/>
    <w:rsid w:val="00BA6810"/>
    <w:rsid w:val="00BB15A2"/>
    <w:rsid w:val="00BB2F84"/>
    <w:rsid w:val="00BB7636"/>
    <w:rsid w:val="00BC6C48"/>
    <w:rsid w:val="00BD1D48"/>
    <w:rsid w:val="00BD2EB4"/>
    <w:rsid w:val="00BD69BB"/>
    <w:rsid w:val="00BE0A35"/>
    <w:rsid w:val="00BE6DA4"/>
    <w:rsid w:val="00BF4DF1"/>
    <w:rsid w:val="00BF5C74"/>
    <w:rsid w:val="00BF7A75"/>
    <w:rsid w:val="00C01F97"/>
    <w:rsid w:val="00C04F27"/>
    <w:rsid w:val="00C13878"/>
    <w:rsid w:val="00C23601"/>
    <w:rsid w:val="00C24776"/>
    <w:rsid w:val="00C30E9C"/>
    <w:rsid w:val="00C333A1"/>
    <w:rsid w:val="00C356FA"/>
    <w:rsid w:val="00C438D8"/>
    <w:rsid w:val="00C44758"/>
    <w:rsid w:val="00C459DB"/>
    <w:rsid w:val="00C45A9A"/>
    <w:rsid w:val="00C462A2"/>
    <w:rsid w:val="00C506DB"/>
    <w:rsid w:val="00C51BAE"/>
    <w:rsid w:val="00C56C75"/>
    <w:rsid w:val="00C62ACD"/>
    <w:rsid w:val="00C63F0F"/>
    <w:rsid w:val="00C740DC"/>
    <w:rsid w:val="00C7434B"/>
    <w:rsid w:val="00C7765B"/>
    <w:rsid w:val="00C84E4D"/>
    <w:rsid w:val="00C8680D"/>
    <w:rsid w:val="00C87925"/>
    <w:rsid w:val="00C87D00"/>
    <w:rsid w:val="00C9130B"/>
    <w:rsid w:val="00C93FF8"/>
    <w:rsid w:val="00CB3BA5"/>
    <w:rsid w:val="00CB4D76"/>
    <w:rsid w:val="00CC4D9C"/>
    <w:rsid w:val="00CC5629"/>
    <w:rsid w:val="00CD037E"/>
    <w:rsid w:val="00CD26AA"/>
    <w:rsid w:val="00CD2F5A"/>
    <w:rsid w:val="00CD752E"/>
    <w:rsid w:val="00D044B4"/>
    <w:rsid w:val="00D04896"/>
    <w:rsid w:val="00D07D3D"/>
    <w:rsid w:val="00D107C7"/>
    <w:rsid w:val="00D17FAD"/>
    <w:rsid w:val="00D20DC0"/>
    <w:rsid w:val="00D2412C"/>
    <w:rsid w:val="00D24180"/>
    <w:rsid w:val="00D26015"/>
    <w:rsid w:val="00D27936"/>
    <w:rsid w:val="00D27E43"/>
    <w:rsid w:val="00D31E41"/>
    <w:rsid w:val="00D37815"/>
    <w:rsid w:val="00D47C9B"/>
    <w:rsid w:val="00D62DAA"/>
    <w:rsid w:val="00D63113"/>
    <w:rsid w:val="00D6657D"/>
    <w:rsid w:val="00D66A3B"/>
    <w:rsid w:val="00D71036"/>
    <w:rsid w:val="00D73512"/>
    <w:rsid w:val="00D83B71"/>
    <w:rsid w:val="00D83CA3"/>
    <w:rsid w:val="00D868E8"/>
    <w:rsid w:val="00D935A0"/>
    <w:rsid w:val="00DA5CD1"/>
    <w:rsid w:val="00DA61EF"/>
    <w:rsid w:val="00DA6252"/>
    <w:rsid w:val="00DB7494"/>
    <w:rsid w:val="00DC240E"/>
    <w:rsid w:val="00DC33E5"/>
    <w:rsid w:val="00DC4CFE"/>
    <w:rsid w:val="00DC70B8"/>
    <w:rsid w:val="00DD7DF3"/>
    <w:rsid w:val="00DE3C02"/>
    <w:rsid w:val="00DE4544"/>
    <w:rsid w:val="00DF4A8A"/>
    <w:rsid w:val="00DF5128"/>
    <w:rsid w:val="00DF66DC"/>
    <w:rsid w:val="00DF7DD8"/>
    <w:rsid w:val="00E00B00"/>
    <w:rsid w:val="00E11416"/>
    <w:rsid w:val="00E157D5"/>
    <w:rsid w:val="00E16303"/>
    <w:rsid w:val="00E21246"/>
    <w:rsid w:val="00E238E6"/>
    <w:rsid w:val="00E23F83"/>
    <w:rsid w:val="00E30386"/>
    <w:rsid w:val="00E424E3"/>
    <w:rsid w:val="00E44258"/>
    <w:rsid w:val="00E53B4E"/>
    <w:rsid w:val="00E54C06"/>
    <w:rsid w:val="00E57746"/>
    <w:rsid w:val="00E66BEF"/>
    <w:rsid w:val="00E73001"/>
    <w:rsid w:val="00E74D13"/>
    <w:rsid w:val="00E74D4C"/>
    <w:rsid w:val="00E75E4C"/>
    <w:rsid w:val="00E7617E"/>
    <w:rsid w:val="00E769CE"/>
    <w:rsid w:val="00E85809"/>
    <w:rsid w:val="00E85B5A"/>
    <w:rsid w:val="00E85F1B"/>
    <w:rsid w:val="00E9198C"/>
    <w:rsid w:val="00E93B63"/>
    <w:rsid w:val="00E94E7C"/>
    <w:rsid w:val="00E952FC"/>
    <w:rsid w:val="00E965F6"/>
    <w:rsid w:val="00E97104"/>
    <w:rsid w:val="00EA204A"/>
    <w:rsid w:val="00EA4502"/>
    <w:rsid w:val="00EA4CD3"/>
    <w:rsid w:val="00EA4D93"/>
    <w:rsid w:val="00EA779C"/>
    <w:rsid w:val="00EB329A"/>
    <w:rsid w:val="00EB36A3"/>
    <w:rsid w:val="00EB38AE"/>
    <w:rsid w:val="00EB4A1A"/>
    <w:rsid w:val="00EC41D8"/>
    <w:rsid w:val="00EC5336"/>
    <w:rsid w:val="00EC599B"/>
    <w:rsid w:val="00ED1655"/>
    <w:rsid w:val="00ED172D"/>
    <w:rsid w:val="00ED1F46"/>
    <w:rsid w:val="00ED32A3"/>
    <w:rsid w:val="00ED5813"/>
    <w:rsid w:val="00ED6547"/>
    <w:rsid w:val="00EE2C1B"/>
    <w:rsid w:val="00EE7852"/>
    <w:rsid w:val="00EF0957"/>
    <w:rsid w:val="00EF2832"/>
    <w:rsid w:val="00EF3BA5"/>
    <w:rsid w:val="00EF6740"/>
    <w:rsid w:val="00EF6CCC"/>
    <w:rsid w:val="00F07955"/>
    <w:rsid w:val="00F10B04"/>
    <w:rsid w:val="00F10FE6"/>
    <w:rsid w:val="00F128C7"/>
    <w:rsid w:val="00F17195"/>
    <w:rsid w:val="00F171AF"/>
    <w:rsid w:val="00F24999"/>
    <w:rsid w:val="00F272BA"/>
    <w:rsid w:val="00F27A1C"/>
    <w:rsid w:val="00F30574"/>
    <w:rsid w:val="00F35FB8"/>
    <w:rsid w:val="00F408CC"/>
    <w:rsid w:val="00F40A24"/>
    <w:rsid w:val="00F41D59"/>
    <w:rsid w:val="00F445B9"/>
    <w:rsid w:val="00F50FAF"/>
    <w:rsid w:val="00F5208D"/>
    <w:rsid w:val="00F52ADC"/>
    <w:rsid w:val="00F5472C"/>
    <w:rsid w:val="00F573DB"/>
    <w:rsid w:val="00F701E4"/>
    <w:rsid w:val="00F72121"/>
    <w:rsid w:val="00F77744"/>
    <w:rsid w:val="00F809E5"/>
    <w:rsid w:val="00F80FFF"/>
    <w:rsid w:val="00F821E9"/>
    <w:rsid w:val="00F85419"/>
    <w:rsid w:val="00F92676"/>
    <w:rsid w:val="00F953E1"/>
    <w:rsid w:val="00F9649E"/>
    <w:rsid w:val="00FA0A9D"/>
    <w:rsid w:val="00FA62F7"/>
    <w:rsid w:val="00FA7C59"/>
    <w:rsid w:val="00FB72EE"/>
    <w:rsid w:val="00FB758F"/>
    <w:rsid w:val="00FC5A38"/>
    <w:rsid w:val="00FC6535"/>
    <w:rsid w:val="00FE21E1"/>
    <w:rsid w:val="00FE5CE0"/>
    <w:rsid w:val="00FF2AD7"/>
    <w:rsid w:val="00FF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30D7"/>
  <w15:docId w15:val="{18B47FB9-00F6-4C4A-A0D6-286D34B1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0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3D3"/>
    <w:rPr>
      <w:color w:val="0000FF"/>
      <w:u w:val="single"/>
    </w:rPr>
  </w:style>
  <w:style w:type="paragraph" w:styleId="NormalWeb">
    <w:name w:val="Normal (Web)"/>
    <w:basedOn w:val="Normal"/>
    <w:uiPriority w:val="99"/>
    <w:unhideWhenUsed/>
    <w:rsid w:val="001E33D3"/>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71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036"/>
    <w:rPr>
      <w:sz w:val="20"/>
      <w:szCs w:val="20"/>
    </w:rPr>
  </w:style>
  <w:style w:type="character" w:styleId="FootnoteReference">
    <w:name w:val="footnote reference"/>
    <w:basedOn w:val="DefaultParagraphFont"/>
    <w:uiPriority w:val="99"/>
    <w:semiHidden/>
    <w:unhideWhenUsed/>
    <w:rsid w:val="00D71036"/>
    <w:rPr>
      <w:vertAlign w:val="superscript"/>
    </w:rPr>
  </w:style>
  <w:style w:type="paragraph" w:styleId="PlainText">
    <w:name w:val="Plain Text"/>
    <w:basedOn w:val="Normal"/>
    <w:link w:val="PlainTextChar"/>
    <w:uiPriority w:val="99"/>
    <w:unhideWhenUsed/>
    <w:rsid w:val="00821E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21E69"/>
    <w:rPr>
      <w:rFonts w:ascii="Calibri" w:hAnsi="Calibri" w:cs="Consolas"/>
      <w:szCs w:val="21"/>
    </w:rPr>
  </w:style>
  <w:style w:type="paragraph" w:styleId="ListParagraph">
    <w:name w:val="List Paragraph"/>
    <w:basedOn w:val="Normal"/>
    <w:uiPriority w:val="34"/>
    <w:qFormat/>
    <w:rsid w:val="004F01A6"/>
    <w:pPr>
      <w:spacing w:after="0" w:line="240" w:lineRule="auto"/>
      <w:ind w:left="720"/>
      <w:contextualSpacing/>
    </w:pPr>
    <w:rPr>
      <w:rFonts w:ascii="Times New Roman" w:hAnsi="Times New Roman" w:cs="Times New Roman"/>
      <w:sz w:val="24"/>
      <w:szCs w:val="24"/>
      <w:lang w:eastAsia="en-GB"/>
    </w:rPr>
  </w:style>
  <w:style w:type="character" w:customStyle="1" w:styleId="reference-accessdate">
    <w:name w:val="reference-accessdate"/>
    <w:basedOn w:val="DefaultParagraphFont"/>
    <w:rsid w:val="000F3514"/>
  </w:style>
  <w:style w:type="character" w:styleId="FollowedHyperlink">
    <w:name w:val="FollowedHyperlink"/>
    <w:basedOn w:val="DefaultParagraphFont"/>
    <w:uiPriority w:val="99"/>
    <w:semiHidden/>
    <w:unhideWhenUsed/>
    <w:rsid w:val="00780FA5"/>
    <w:rPr>
      <w:color w:val="800080" w:themeColor="followedHyperlink"/>
      <w:u w:val="single"/>
    </w:rPr>
  </w:style>
  <w:style w:type="character" w:styleId="Emphasis">
    <w:name w:val="Emphasis"/>
    <w:basedOn w:val="DefaultParagraphFont"/>
    <w:uiPriority w:val="20"/>
    <w:qFormat/>
    <w:rsid w:val="00554EE0"/>
    <w:rPr>
      <w:i/>
      <w:iCs/>
    </w:rPr>
  </w:style>
  <w:style w:type="character" w:customStyle="1" w:styleId="Heading2Char">
    <w:name w:val="Heading 2 Char"/>
    <w:basedOn w:val="DefaultParagraphFont"/>
    <w:link w:val="Heading2"/>
    <w:uiPriority w:val="9"/>
    <w:rsid w:val="00460906"/>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4609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0906"/>
    <w:rPr>
      <w:b/>
      <w:bCs/>
      <w:i/>
      <w:iCs/>
      <w:color w:val="4F81BD" w:themeColor="accent1"/>
    </w:rPr>
  </w:style>
  <w:style w:type="paragraph" w:styleId="Title">
    <w:name w:val="Title"/>
    <w:basedOn w:val="Normal"/>
    <w:next w:val="Normal"/>
    <w:link w:val="TitleChar"/>
    <w:uiPriority w:val="10"/>
    <w:qFormat/>
    <w:rsid w:val="00706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4C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0422AF"/>
    <w:rPr>
      <w:i/>
      <w:iCs/>
      <w:color w:val="808080" w:themeColor="text1" w:themeTint="7F"/>
    </w:rPr>
  </w:style>
  <w:style w:type="paragraph" w:customStyle="1" w:styleId="xmsonormal">
    <w:name w:val="x_msonormal"/>
    <w:basedOn w:val="Normal"/>
    <w:rsid w:val="00303C43"/>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1A"/>
    <w:rPr>
      <w:rFonts w:ascii="Tahoma" w:hAnsi="Tahoma" w:cs="Tahoma"/>
      <w:sz w:val="16"/>
      <w:szCs w:val="16"/>
    </w:rPr>
  </w:style>
  <w:style w:type="paragraph" w:customStyle="1" w:styleId="m6578070139343365964msolistparagraph">
    <w:name w:val="m_6578070139343365964msolistparagraph"/>
    <w:basedOn w:val="Normal"/>
    <w:rsid w:val="00100CD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876D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87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D1"/>
  </w:style>
  <w:style w:type="paragraph" w:styleId="Footer">
    <w:name w:val="footer"/>
    <w:basedOn w:val="Normal"/>
    <w:link w:val="FooterChar"/>
    <w:uiPriority w:val="99"/>
    <w:unhideWhenUsed/>
    <w:rsid w:val="00287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456">
      <w:bodyDiv w:val="1"/>
      <w:marLeft w:val="0"/>
      <w:marRight w:val="0"/>
      <w:marTop w:val="0"/>
      <w:marBottom w:val="0"/>
      <w:divBdr>
        <w:top w:val="none" w:sz="0" w:space="0" w:color="auto"/>
        <w:left w:val="none" w:sz="0" w:space="0" w:color="auto"/>
        <w:bottom w:val="none" w:sz="0" w:space="0" w:color="auto"/>
        <w:right w:val="none" w:sz="0" w:space="0" w:color="auto"/>
      </w:divBdr>
    </w:div>
    <w:div w:id="169835914">
      <w:bodyDiv w:val="1"/>
      <w:marLeft w:val="0"/>
      <w:marRight w:val="0"/>
      <w:marTop w:val="0"/>
      <w:marBottom w:val="0"/>
      <w:divBdr>
        <w:top w:val="none" w:sz="0" w:space="0" w:color="auto"/>
        <w:left w:val="none" w:sz="0" w:space="0" w:color="auto"/>
        <w:bottom w:val="none" w:sz="0" w:space="0" w:color="auto"/>
        <w:right w:val="none" w:sz="0" w:space="0" w:color="auto"/>
      </w:divBdr>
    </w:div>
    <w:div w:id="194003986">
      <w:bodyDiv w:val="1"/>
      <w:marLeft w:val="0"/>
      <w:marRight w:val="0"/>
      <w:marTop w:val="0"/>
      <w:marBottom w:val="0"/>
      <w:divBdr>
        <w:top w:val="none" w:sz="0" w:space="0" w:color="auto"/>
        <w:left w:val="none" w:sz="0" w:space="0" w:color="auto"/>
        <w:bottom w:val="none" w:sz="0" w:space="0" w:color="auto"/>
        <w:right w:val="none" w:sz="0" w:space="0" w:color="auto"/>
      </w:divBdr>
    </w:div>
    <w:div w:id="356396547">
      <w:bodyDiv w:val="1"/>
      <w:marLeft w:val="0"/>
      <w:marRight w:val="0"/>
      <w:marTop w:val="0"/>
      <w:marBottom w:val="0"/>
      <w:divBdr>
        <w:top w:val="none" w:sz="0" w:space="0" w:color="auto"/>
        <w:left w:val="none" w:sz="0" w:space="0" w:color="auto"/>
        <w:bottom w:val="none" w:sz="0" w:space="0" w:color="auto"/>
        <w:right w:val="none" w:sz="0" w:space="0" w:color="auto"/>
      </w:divBdr>
    </w:div>
    <w:div w:id="527723420">
      <w:bodyDiv w:val="1"/>
      <w:marLeft w:val="0"/>
      <w:marRight w:val="0"/>
      <w:marTop w:val="0"/>
      <w:marBottom w:val="0"/>
      <w:divBdr>
        <w:top w:val="none" w:sz="0" w:space="0" w:color="auto"/>
        <w:left w:val="none" w:sz="0" w:space="0" w:color="auto"/>
        <w:bottom w:val="none" w:sz="0" w:space="0" w:color="auto"/>
        <w:right w:val="none" w:sz="0" w:space="0" w:color="auto"/>
      </w:divBdr>
    </w:div>
    <w:div w:id="677654871">
      <w:bodyDiv w:val="1"/>
      <w:marLeft w:val="0"/>
      <w:marRight w:val="0"/>
      <w:marTop w:val="0"/>
      <w:marBottom w:val="0"/>
      <w:divBdr>
        <w:top w:val="none" w:sz="0" w:space="0" w:color="auto"/>
        <w:left w:val="none" w:sz="0" w:space="0" w:color="auto"/>
        <w:bottom w:val="none" w:sz="0" w:space="0" w:color="auto"/>
        <w:right w:val="none" w:sz="0" w:space="0" w:color="auto"/>
      </w:divBdr>
    </w:div>
    <w:div w:id="746389801">
      <w:bodyDiv w:val="1"/>
      <w:marLeft w:val="0"/>
      <w:marRight w:val="0"/>
      <w:marTop w:val="0"/>
      <w:marBottom w:val="0"/>
      <w:divBdr>
        <w:top w:val="none" w:sz="0" w:space="0" w:color="auto"/>
        <w:left w:val="none" w:sz="0" w:space="0" w:color="auto"/>
        <w:bottom w:val="none" w:sz="0" w:space="0" w:color="auto"/>
        <w:right w:val="none" w:sz="0" w:space="0" w:color="auto"/>
      </w:divBdr>
    </w:div>
    <w:div w:id="1276981479">
      <w:bodyDiv w:val="1"/>
      <w:marLeft w:val="0"/>
      <w:marRight w:val="0"/>
      <w:marTop w:val="0"/>
      <w:marBottom w:val="0"/>
      <w:divBdr>
        <w:top w:val="none" w:sz="0" w:space="0" w:color="auto"/>
        <w:left w:val="none" w:sz="0" w:space="0" w:color="auto"/>
        <w:bottom w:val="none" w:sz="0" w:space="0" w:color="auto"/>
        <w:right w:val="none" w:sz="0" w:space="0" w:color="auto"/>
      </w:divBdr>
    </w:div>
    <w:div w:id="1664157857">
      <w:bodyDiv w:val="1"/>
      <w:marLeft w:val="0"/>
      <w:marRight w:val="0"/>
      <w:marTop w:val="0"/>
      <w:marBottom w:val="0"/>
      <w:divBdr>
        <w:top w:val="none" w:sz="0" w:space="0" w:color="auto"/>
        <w:left w:val="none" w:sz="0" w:space="0" w:color="auto"/>
        <w:bottom w:val="none" w:sz="0" w:space="0" w:color="auto"/>
        <w:right w:val="none" w:sz="0" w:space="0" w:color="auto"/>
      </w:divBdr>
    </w:div>
    <w:div w:id="17838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mf.org/external/pubs/ft/weo/2009/02/weodata/grou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9061-C597-435D-9998-8CF16D04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9460</Words>
  <Characters>48060</Characters>
  <Application>Microsoft Office Word</Application>
  <DocSecurity>0</DocSecurity>
  <Lines>624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Tamara</cp:lastModifiedBy>
  <cp:revision>2</cp:revision>
  <cp:lastPrinted>2018-05-31T16:20:00Z</cp:lastPrinted>
  <dcterms:created xsi:type="dcterms:W3CDTF">2022-01-13T12:47:00Z</dcterms:created>
  <dcterms:modified xsi:type="dcterms:W3CDTF">2022-01-13T12:47:00Z</dcterms:modified>
</cp:coreProperties>
</file>